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16" w:rsidRDefault="00C47EAC" w:rsidP="00C47EAC">
      <w:pPr>
        <w:pStyle w:val="IntenseQuote"/>
        <w:ind w:left="0" w:right="0"/>
      </w:pPr>
      <w:bookmarkStart w:id="0" w:name="_GoBack"/>
      <w:bookmarkEnd w:id="0"/>
      <w:r>
        <w:t>FACT SHEET – STAND VAN ZAKEN</w:t>
      </w:r>
      <w:r w:rsidR="002B32B1">
        <w:t xml:space="preserve"> </w:t>
      </w:r>
      <w:r w:rsidR="00413896">
        <w:t xml:space="preserve">voorjaar </w:t>
      </w:r>
      <w:r w:rsidR="002B32B1">
        <w:t xml:space="preserve"> 2011</w:t>
      </w:r>
    </w:p>
    <w:p w:rsidR="00413896" w:rsidRDefault="00413896" w:rsidP="00413896">
      <w:pPr>
        <w:rPr>
          <w:rStyle w:val="IntenseEmphasis"/>
        </w:rPr>
      </w:pPr>
      <w:proofErr w:type="spellStart"/>
      <w:r>
        <w:rPr>
          <w:rStyle w:val="IntenseEmphasis"/>
        </w:rPr>
        <w:t>Facts</w:t>
      </w:r>
      <w:proofErr w:type="spellEnd"/>
      <w:r>
        <w:rPr>
          <w:rStyle w:val="IntenseEmphasis"/>
        </w:rPr>
        <w:t xml:space="preserve"> &amp; </w:t>
      </w:r>
      <w:proofErr w:type="spellStart"/>
      <w:r>
        <w:rPr>
          <w:rStyle w:val="IntenseEmphasis"/>
        </w:rPr>
        <w:t>figures</w:t>
      </w:r>
      <w:proofErr w:type="spellEnd"/>
    </w:p>
    <w:p w:rsidR="00413896" w:rsidRDefault="00413896" w:rsidP="00413896">
      <w:pPr>
        <w:rPr>
          <w:rStyle w:val="IntenseEmphasis"/>
        </w:rPr>
      </w:pPr>
    </w:p>
    <w:p w:rsidR="00413896" w:rsidRPr="00413896" w:rsidRDefault="00413896" w:rsidP="00413896">
      <w:pPr>
        <w:pStyle w:val="ListParagraph"/>
        <w:numPr>
          <w:ilvl w:val="0"/>
          <w:numId w:val="2"/>
        </w:numPr>
        <w:rPr>
          <w:rStyle w:val="IntenseEmphasis"/>
          <w:b w:val="0"/>
          <w:i w:val="0"/>
          <w:color w:val="auto"/>
        </w:rPr>
      </w:pPr>
      <w:r w:rsidRPr="00413896">
        <w:rPr>
          <w:rStyle w:val="IntenseEmphasis"/>
          <w:b w:val="0"/>
          <w:i w:val="0"/>
          <w:color w:val="auto"/>
        </w:rPr>
        <w:t xml:space="preserve">65 gecertificeerde modules </w:t>
      </w:r>
    </w:p>
    <w:p w:rsidR="00413896" w:rsidRPr="00413896" w:rsidRDefault="00413896" w:rsidP="00413896">
      <w:pPr>
        <w:pStyle w:val="ListParagraph"/>
        <w:numPr>
          <w:ilvl w:val="0"/>
          <w:numId w:val="2"/>
        </w:numPr>
        <w:rPr>
          <w:rStyle w:val="IntenseEmphasis"/>
          <w:b w:val="0"/>
          <w:i w:val="0"/>
          <w:color w:val="auto"/>
        </w:rPr>
      </w:pPr>
      <w:r w:rsidRPr="00413896">
        <w:rPr>
          <w:rStyle w:val="IntenseEmphasis"/>
          <w:b w:val="0"/>
          <w:i w:val="0"/>
          <w:color w:val="auto"/>
        </w:rPr>
        <w:t>door 436 medewerkers van 96 verschillende scholen, 10 universiteiten, 12 hogescholen en 23 overige instellingen</w:t>
      </w:r>
    </w:p>
    <w:p w:rsidR="00413896" w:rsidRDefault="00413896" w:rsidP="00413896">
      <w:pPr>
        <w:pStyle w:val="ListParagraph"/>
        <w:numPr>
          <w:ilvl w:val="0"/>
          <w:numId w:val="2"/>
        </w:numPr>
      </w:pPr>
      <w:r>
        <w:t>230 geregistreerde invoerscholen (44% van alle havo/vwo scholen)</w:t>
      </w:r>
    </w:p>
    <w:p w:rsidR="00413896" w:rsidRDefault="00413896" w:rsidP="00413896">
      <w:pPr>
        <w:pStyle w:val="ListParagraph"/>
        <w:numPr>
          <w:ilvl w:val="0"/>
          <w:numId w:val="2"/>
        </w:numPr>
      </w:pPr>
      <w:r>
        <w:t>11</w:t>
      </w:r>
      <w:r w:rsidRPr="00413896">
        <w:t xml:space="preserve"> regionale steunpunten</w:t>
      </w:r>
    </w:p>
    <w:p w:rsidR="00413896" w:rsidRPr="00413896" w:rsidRDefault="00413896" w:rsidP="00413896">
      <w:pPr>
        <w:pStyle w:val="ListParagraph"/>
        <w:numPr>
          <w:ilvl w:val="0"/>
          <w:numId w:val="2"/>
        </w:numPr>
      </w:pPr>
      <w:r>
        <w:t xml:space="preserve">6.5 was het gemiddelde SE cijfer voor eerste cohort havo. Iets hoger dan de  andere </w:t>
      </w:r>
      <w:proofErr w:type="spellStart"/>
      <w:r>
        <w:t>betsvakken</w:t>
      </w:r>
      <w:proofErr w:type="spellEnd"/>
      <w:r>
        <w:t>. Meisjes scoorden hoger dan jongens in alle profielen.</w:t>
      </w:r>
    </w:p>
    <w:p w:rsidR="002B32B1" w:rsidRDefault="002B32B1" w:rsidP="00C47EAC">
      <w:pPr>
        <w:rPr>
          <w:rStyle w:val="IntenseEmphasis"/>
        </w:rPr>
      </w:pPr>
    </w:p>
    <w:p w:rsidR="00413896" w:rsidRDefault="00413896" w:rsidP="00C47EAC">
      <w:pPr>
        <w:rPr>
          <w:rStyle w:val="IntenseEmphasis"/>
        </w:rPr>
      </w:pPr>
    </w:p>
    <w:p w:rsidR="00C47EAC" w:rsidRPr="00C47EAC" w:rsidRDefault="00C47EAC" w:rsidP="00C47EAC">
      <w:pPr>
        <w:rPr>
          <w:rStyle w:val="IntenseEmphasis"/>
        </w:rPr>
      </w:pPr>
      <w:r w:rsidRPr="00C47EAC">
        <w:rPr>
          <w:rStyle w:val="IntenseEmphasis"/>
        </w:rPr>
        <w:t>Eindadvies Stuurgroep NLT</w:t>
      </w:r>
    </w:p>
    <w:p w:rsidR="00A50949" w:rsidRDefault="00A50949" w:rsidP="00C47EAC"/>
    <w:p w:rsidR="00DA16D0" w:rsidRDefault="00C47EAC" w:rsidP="00C47EAC">
      <w:r>
        <w:t>Op 1 februari heeft de Stuurgroep NLT haar eindrapport aangeboden aan de minister van Onderwijs, Cultuur en Wetenschap. In het rapport rapporteert de Stuurgroep over de invoering van NLT gedurende de jaren 2006 – 2010</w:t>
      </w:r>
      <w:r w:rsidR="00B22F30">
        <w:t>. De stuurgroep adviseert de minister voor NLT een nieuw examenprogramma vast te stellen en in te voeren per 2012</w:t>
      </w:r>
      <w:r w:rsidR="00950BCE">
        <w:t xml:space="preserve"> (in klas 4). Dit is een jaar eerder dan de geplande invoering van de vernieuwde examenprogramma's biologie, natuurkunde en scheikunde, om te voorkomen dat docenten tegelijkertijd bij NLT en bij hun '</w:t>
      </w:r>
      <w:proofErr w:type="spellStart"/>
      <w:r w:rsidR="00950BCE">
        <w:t>monovak</w:t>
      </w:r>
      <w:proofErr w:type="spellEnd"/>
      <w:r w:rsidR="00950BCE">
        <w:t>' met een nieuw examenprogramma aan de slag moeten.</w:t>
      </w:r>
      <w:r w:rsidR="00B22F30">
        <w:t xml:space="preserve"> </w:t>
      </w:r>
      <w:r w:rsidR="00950BCE">
        <w:br/>
      </w:r>
    </w:p>
    <w:p w:rsidR="002B32B1" w:rsidRDefault="00B22F30" w:rsidP="00C47EAC">
      <w:pPr>
        <w:rPr>
          <w:rStyle w:val="IntenseEmphasis"/>
        </w:rPr>
      </w:pPr>
      <w:r>
        <w:t xml:space="preserve">De Stuurgroep adviseert verder om NLT nog enige jaren te ondersteunen, zodat het vak de kans krijgt om in het onderwijsveld verankerd te raken. </w:t>
      </w:r>
      <w:r w:rsidR="00950BCE">
        <w:br/>
      </w:r>
      <w:r w:rsidR="00950BCE">
        <w:br/>
      </w:r>
    </w:p>
    <w:p w:rsidR="00C47EAC" w:rsidRPr="00C47EAC" w:rsidRDefault="00C47EAC" w:rsidP="00C47EAC">
      <w:pPr>
        <w:rPr>
          <w:rStyle w:val="IntenseEmphasis"/>
        </w:rPr>
      </w:pPr>
      <w:r w:rsidRPr="00C47EAC">
        <w:rPr>
          <w:rStyle w:val="IntenseEmphasis"/>
        </w:rPr>
        <w:t>Examenprogramma NLT</w:t>
      </w:r>
    </w:p>
    <w:p w:rsidR="00A50949" w:rsidRDefault="00A50949" w:rsidP="00950BCE"/>
    <w:p w:rsidR="00950BCE" w:rsidRDefault="00950BCE" w:rsidP="00950BCE">
      <w:r>
        <w:t xml:space="preserve">Het voorgestelde </w:t>
      </w:r>
      <w:r w:rsidR="002F1C3A">
        <w:t>nieuw</w:t>
      </w:r>
      <w:r>
        <w:t>e</w:t>
      </w:r>
      <w:r w:rsidR="002F1C3A">
        <w:t xml:space="preserve"> examenprogramma NLT</w:t>
      </w:r>
      <w:r>
        <w:t xml:space="preserve"> </w:t>
      </w:r>
      <w:r w:rsidR="002F1C3A">
        <w:t xml:space="preserve">betreft een aanpassing van het huidige examenprogramma. </w:t>
      </w:r>
      <w:r>
        <w:t xml:space="preserve">De </w:t>
      </w:r>
      <w:r w:rsidR="00A50949">
        <w:t>S</w:t>
      </w:r>
      <w:r>
        <w:t>tuurgroep heeft het examenprogramma aangepast op grond van ervaringen tijdens de eerste invoeringsjaren en veldraadplegingen (</w:t>
      </w:r>
      <w:proofErr w:type="spellStart"/>
      <w:r>
        <w:t>NLT-docenten</w:t>
      </w:r>
      <w:proofErr w:type="spellEnd"/>
      <w:r>
        <w:t xml:space="preserve"> en Hoger Onderwijs). Het nieuwe examenprogramma is in vergelijking met het huidige programma eenvoudiger van structuur, met minder regels voor keuzes. Verder reflecteert het nieuwe programma beter de aard van NLT, door expliciet de interdisciplinariteit en de wisselwerking tussen natuurwetenschap en technologie te vermelden.</w:t>
      </w:r>
    </w:p>
    <w:p w:rsidR="00DA16D0" w:rsidRDefault="00DA16D0" w:rsidP="00C47EAC"/>
    <w:p w:rsidR="00CF0CDF" w:rsidRDefault="002F1C3A" w:rsidP="00C47EAC">
      <w:r>
        <w:t xml:space="preserve">De modules die ontwikkeld zijn voor het huidige examenprogramma blijven bruikbaar bij het nieuwe examenprogramma. </w:t>
      </w:r>
      <w:r w:rsidR="00950BCE">
        <w:br/>
      </w:r>
    </w:p>
    <w:p w:rsidR="002F1C3A" w:rsidRDefault="00CF0CDF" w:rsidP="00CF0CDF">
      <w:r>
        <w:t xml:space="preserve">U vindt het </w:t>
      </w:r>
      <w:proofErr w:type="spellStart"/>
      <w:r>
        <w:t>advies-examenprogramma</w:t>
      </w:r>
      <w:proofErr w:type="spellEnd"/>
      <w:r>
        <w:t xml:space="preserve"> </w:t>
      </w:r>
      <w:r w:rsidR="00413896">
        <w:t>op www.betavak-nlt.nl</w:t>
      </w:r>
      <w:r>
        <w:t>. De beslissing van de minister over dit examenprogramma wordt voor de zomervakantie verwacht. Na vaststelling van het nieuwe examenprogramma zal SLO een nieuwe handreiking voor het schoolexamen NLT schrijven. Deze handreiking wordt aan alle scholen gestuurd.</w:t>
      </w:r>
    </w:p>
    <w:p w:rsidR="002B32B1" w:rsidRDefault="002B32B1" w:rsidP="00C47EAC">
      <w:pPr>
        <w:rPr>
          <w:rStyle w:val="IntenseEmphasis"/>
        </w:rPr>
      </w:pPr>
    </w:p>
    <w:p w:rsidR="002B32B1" w:rsidRDefault="002B32B1" w:rsidP="00C47EAC">
      <w:pPr>
        <w:rPr>
          <w:rStyle w:val="IntenseEmphasis"/>
        </w:rPr>
      </w:pPr>
    </w:p>
    <w:p w:rsidR="00C47EAC" w:rsidRPr="00C47EAC" w:rsidRDefault="00C47EAC" w:rsidP="00C47EAC">
      <w:pPr>
        <w:rPr>
          <w:rStyle w:val="IntenseEmphasis"/>
        </w:rPr>
      </w:pPr>
      <w:r w:rsidRPr="00C47EAC">
        <w:rPr>
          <w:rStyle w:val="IntenseEmphasis"/>
        </w:rPr>
        <w:t xml:space="preserve">Doorloop </w:t>
      </w:r>
      <w:r w:rsidR="004C4C3B">
        <w:rPr>
          <w:rStyle w:val="IntenseEmphasis"/>
        </w:rPr>
        <w:t xml:space="preserve">project </w:t>
      </w:r>
      <w:r w:rsidRPr="00C47EAC">
        <w:rPr>
          <w:rStyle w:val="IntenseEmphasis"/>
        </w:rPr>
        <w:t>NLT</w:t>
      </w:r>
      <w:r w:rsidR="004C4C3B">
        <w:rPr>
          <w:rStyle w:val="IntenseEmphasis"/>
        </w:rPr>
        <w:t>: ondersteuning en verankering</w:t>
      </w:r>
    </w:p>
    <w:p w:rsidR="00A50949" w:rsidRDefault="00A50949" w:rsidP="00C47EAC"/>
    <w:p w:rsidR="00635B6A" w:rsidRDefault="00CF0CDF" w:rsidP="00C47EAC">
      <w:r>
        <w:t xml:space="preserve">Het ministerie van OCW heeft besloten om NLT nog een aantal jaren te ondersteunen. Het project 'verankering NLT' is gepland voor 2011 – 2015. In deze jaren zal een nieuwe Stuurgroep alles in het werk </w:t>
      </w:r>
      <w:r w:rsidR="00950BCE">
        <w:t>stellen wat</w:t>
      </w:r>
      <w:r>
        <w:t xml:space="preserve"> nodig is om NLT te veranker</w:t>
      </w:r>
      <w:r w:rsidR="0053777D">
        <w:t>en</w:t>
      </w:r>
      <w:r>
        <w:t xml:space="preserve"> in de Nederlandse onderwijsstructuur, zodat NLT daarna verder kan bestaan zonder speciale ondersteuning. De nieuwe Stuurgroep zal daarbij ondersteund worden door een Landelijk Coördinatiepunt NLT (LCP-NLT). </w:t>
      </w:r>
    </w:p>
    <w:p w:rsidR="00635B6A" w:rsidRDefault="00635B6A" w:rsidP="00C47EAC"/>
    <w:p w:rsidR="00A13BEB" w:rsidRDefault="00CF0CDF" w:rsidP="00C47EAC">
      <w:r>
        <w:t xml:space="preserve">In de eerste jaren zal het LCP </w:t>
      </w:r>
      <w:r w:rsidRPr="0053777D">
        <w:t>ondersteun</w:t>
      </w:r>
      <w:r w:rsidR="00950BCE" w:rsidRPr="0053777D">
        <w:t xml:space="preserve">ende </w:t>
      </w:r>
      <w:r w:rsidRPr="0053777D">
        <w:t>taken</w:t>
      </w:r>
      <w:r>
        <w:t xml:space="preserve"> uitvoeren, die voorheen door het </w:t>
      </w:r>
      <w:r w:rsidR="00950BCE">
        <w:t>Landelijk Ontwikkelpunt NLT</w:t>
      </w:r>
      <w:r>
        <w:t xml:space="preserve"> werden uitgevoerd</w:t>
      </w:r>
      <w:r w:rsidR="00DA16D0">
        <w:t xml:space="preserve">, zoals het registreren en ondersteunen van </w:t>
      </w:r>
      <w:proofErr w:type="spellStart"/>
      <w:r w:rsidR="00DA16D0">
        <w:t>NLT-invoerscholen</w:t>
      </w:r>
      <w:proofErr w:type="spellEnd"/>
      <w:r w:rsidR="00DA16D0">
        <w:t xml:space="preserve">. </w:t>
      </w:r>
    </w:p>
    <w:p w:rsidR="00A13BEB" w:rsidRDefault="00A13BEB" w:rsidP="00C47EAC"/>
    <w:p w:rsidR="00C47EAC" w:rsidRDefault="00DA16D0" w:rsidP="00C47EAC">
      <w:r>
        <w:t xml:space="preserve">Verder gaat het onder andere om het </w:t>
      </w:r>
      <w:r w:rsidR="0053777D">
        <w:t xml:space="preserve">beschikbaar stellen </w:t>
      </w:r>
      <w:r w:rsidR="00CF0CDF">
        <w:t xml:space="preserve">van </w:t>
      </w:r>
      <w:r>
        <w:t xml:space="preserve">het </w:t>
      </w:r>
      <w:r w:rsidR="00CF0CDF">
        <w:t>docenten</w:t>
      </w:r>
      <w:r>
        <w:t>materiaal,</w:t>
      </w:r>
      <w:r w:rsidR="00CF0CDF">
        <w:t xml:space="preserve"> het onderhouden van de website </w:t>
      </w:r>
      <w:hyperlink r:id="rId7" w:history="1">
        <w:r w:rsidR="00CF0CDF" w:rsidRPr="00E042A7">
          <w:rPr>
            <w:rStyle w:val="Hyperlink"/>
          </w:rPr>
          <w:t>www.betavak-nlt.nl</w:t>
        </w:r>
      </w:hyperlink>
      <w:r w:rsidR="00CF0CDF">
        <w:t xml:space="preserve"> met de bijbehorende infomail </w:t>
      </w:r>
      <w:hyperlink r:id="rId8" w:history="1">
        <w:r w:rsidR="00CF0CDF" w:rsidRPr="00E042A7">
          <w:rPr>
            <w:rStyle w:val="Hyperlink"/>
          </w:rPr>
          <w:t>info@betavak-nlt.nl</w:t>
        </w:r>
      </w:hyperlink>
      <w:r w:rsidR="004C4C3B">
        <w:t xml:space="preserve">, </w:t>
      </w:r>
      <w:r>
        <w:t xml:space="preserve">het uitbrengen van de </w:t>
      </w:r>
      <w:proofErr w:type="spellStart"/>
      <w:r>
        <w:t>E-nieuwsbrief</w:t>
      </w:r>
      <w:proofErr w:type="spellEnd"/>
      <w:r>
        <w:t xml:space="preserve">, het organiseren van de jaarlijkse conferentie en het jaarlijkse </w:t>
      </w:r>
      <w:proofErr w:type="spellStart"/>
      <w:r>
        <w:t>NLT-internetcollege</w:t>
      </w:r>
      <w:proofErr w:type="spellEnd"/>
      <w:r>
        <w:t xml:space="preserve"> in september.</w:t>
      </w:r>
      <w:r w:rsidR="004C4C3B">
        <w:t xml:space="preserve"> De bedoeling is dat die taken in de loop van de tijd afgebouwd worden en waar mogelijk overgedragen aan anderen.</w:t>
      </w:r>
    </w:p>
    <w:p w:rsidR="004C4C3B" w:rsidRDefault="004C4C3B" w:rsidP="00C47EAC"/>
    <w:p w:rsidR="00635B6A" w:rsidRDefault="004C4C3B" w:rsidP="00C47EAC">
      <w:r>
        <w:t xml:space="preserve">Bij het </w:t>
      </w:r>
      <w:r w:rsidRPr="0053777D">
        <w:t>verankeren</w:t>
      </w:r>
      <w:r w:rsidRPr="00DA16D0">
        <w:t xml:space="preserve"> </w:t>
      </w:r>
      <w:r>
        <w:t xml:space="preserve">van NLT draait het om </w:t>
      </w:r>
      <w:r w:rsidR="007002AC">
        <w:t>drie</w:t>
      </w:r>
      <w:r>
        <w:t xml:space="preserve"> aspecten: kwaliteit</w:t>
      </w:r>
      <w:r w:rsidR="007002AC">
        <w:t xml:space="preserve">, </w:t>
      </w:r>
      <w:r>
        <w:t>legitimering</w:t>
      </w:r>
      <w:r w:rsidR="007002AC">
        <w:t xml:space="preserve"> en inbedding</w:t>
      </w:r>
      <w:r>
        <w:t>. We moeten er gezamenlijk voor zorgen dat de kwaliteit van NLT (het lesmateriaal, het onderwijs, de toetsing en de ondersteuning) zodanig is</w:t>
      </w:r>
      <w:r w:rsidR="007002AC">
        <w:t xml:space="preserve"> en blijft</w:t>
      </w:r>
      <w:r>
        <w:t xml:space="preserve">, dat NLT als volwaardig vak gerespecteerd </w:t>
      </w:r>
      <w:r w:rsidR="007002AC">
        <w:t xml:space="preserve">wordt. Daarnaast moeten we ervoor zorgen dat het duidelijk is welke meerwaarde NLT biedt aan leerlingen, docenten, scholen en 'afnemers' (hoger onderwijs, bedrijfsleven). Ten slotte </w:t>
      </w:r>
      <w:r w:rsidR="00635B6A">
        <w:t>zal gewerkt moeten worden aan de inbedding van NLT in de structuur van het Nederlandse onderwijs.</w:t>
      </w:r>
    </w:p>
    <w:p w:rsidR="00635B6A" w:rsidRDefault="00635B6A" w:rsidP="00C47EAC"/>
    <w:p w:rsidR="00635B6A" w:rsidRDefault="00635B6A" w:rsidP="00C47EAC">
      <w:r>
        <w:t xml:space="preserve">In een aparte werkgroep zal tijdens de conferentie gesproken worden over de zaken waarmee de </w:t>
      </w:r>
      <w:r w:rsidR="00DA16D0">
        <w:t>S</w:t>
      </w:r>
      <w:r>
        <w:t xml:space="preserve">tuurgroep en het LCP zich de komende jaren bezig moeten houden en de manier waarop dat kan gebeuren. Denk hierbij aan </w:t>
      </w:r>
      <w:proofErr w:type="spellStart"/>
      <w:r>
        <w:t>module-ontwikkeling</w:t>
      </w:r>
      <w:proofErr w:type="spellEnd"/>
      <w:r>
        <w:t xml:space="preserve"> en –beheer, kwaliteitsborging, toetsing, leerlijnen, etc.</w:t>
      </w:r>
    </w:p>
    <w:p w:rsidR="00CF0CDF" w:rsidRDefault="00CF0CDF" w:rsidP="00C47EAC"/>
    <w:p w:rsidR="0053777D" w:rsidRDefault="0053777D" w:rsidP="00C47EAC"/>
    <w:p w:rsidR="00635B6A" w:rsidRPr="00C47EAC" w:rsidRDefault="00C47EAC" w:rsidP="00C47EAC">
      <w:pPr>
        <w:rPr>
          <w:rStyle w:val="IntenseEmphasis"/>
        </w:rPr>
      </w:pPr>
      <w:r w:rsidRPr="00C47EAC">
        <w:rPr>
          <w:rStyle w:val="IntenseEmphasis"/>
        </w:rPr>
        <w:t>Regionale Steunpunten</w:t>
      </w:r>
    </w:p>
    <w:p w:rsidR="00A50949" w:rsidRDefault="00A50949" w:rsidP="00C47EAC"/>
    <w:p w:rsidR="00635B6A" w:rsidRDefault="00635B6A" w:rsidP="00C47EAC">
      <w:r>
        <w:t xml:space="preserve">Net als voorheen blijven de regionale vaksteunpunten NLT actief bij het onderhouden van </w:t>
      </w:r>
      <w:proofErr w:type="spellStart"/>
      <w:r>
        <w:t>NLT</w:t>
      </w:r>
      <w:r w:rsidR="002B32B1">
        <w:t>-</w:t>
      </w:r>
      <w:r>
        <w:t>modules</w:t>
      </w:r>
      <w:proofErr w:type="spellEnd"/>
      <w:r>
        <w:t xml:space="preserve"> en het ondersteunen van </w:t>
      </w:r>
      <w:proofErr w:type="spellStart"/>
      <w:r>
        <w:t>NLT</w:t>
      </w:r>
      <w:r w:rsidR="002B32B1">
        <w:t>-</w:t>
      </w:r>
      <w:r>
        <w:t>invoerscholen</w:t>
      </w:r>
      <w:proofErr w:type="spellEnd"/>
      <w:r>
        <w:t xml:space="preserve">. </w:t>
      </w:r>
      <w:r w:rsidR="0053777D">
        <w:t>De steunpunten presenteren</w:t>
      </w:r>
      <w:r>
        <w:t xml:space="preserve"> </w:t>
      </w:r>
      <w:r w:rsidR="00A50949">
        <w:t xml:space="preserve">zichzelf </w:t>
      </w:r>
      <w:r>
        <w:t xml:space="preserve">tijdens deze conferentie </w:t>
      </w:r>
      <w:r w:rsidR="00F278AA">
        <w:t xml:space="preserve">in een Meet &amp; </w:t>
      </w:r>
      <w:proofErr w:type="spellStart"/>
      <w:r w:rsidR="00F278AA">
        <w:t>Greet</w:t>
      </w:r>
      <w:r w:rsidR="002B32B1">
        <w:t>-</w:t>
      </w:r>
      <w:r w:rsidR="00F278AA">
        <w:t>sessie</w:t>
      </w:r>
      <w:proofErr w:type="spellEnd"/>
      <w:r w:rsidR="00F278AA">
        <w:t xml:space="preserve"> met docenten uit de regio.</w:t>
      </w:r>
    </w:p>
    <w:p w:rsidR="00635B6A" w:rsidRDefault="00635B6A" w:rsidP="00C47EAC"/>
    <w:p w:rsidR="0053777D" w:rsidRDefault="0053777D" w:rsidP="00C47EAC"/>
    <w:p w:rsidR="00C47EAC" w:rsidRPr="00C47EAC" w:rsidRDefault="00C47EAC" w:rsidP="00C47EAC">
      <w:pPr>
        <w:rPr>
          <w:rStyle w:val="IntenseEmphasis"/>
        </w:rPr>
      </w:pPr>
      <w:r w:rsidRPr="00C47EAC">
        <w:rPr>
          <w:rStyle w:val="IntenseEmphasis"/>
        </w:rPr>
        <w:t>Invoerscholen</w:t>
      </w:r>
    </w:p>
    <w:p w:rsidR="00A50949" w:rsidRDefault="00A50949" w:rsidP="00C47EAC"/>
    <w:p w:rsidR="00C47EAC" w:rsidRDefault="00635B6A" w:rsidP="00C47EAC">
      <w:r>
        <w:t xml:space="preserve">Alle geregistreerde </w:t>
      </w:r>
      <w:proofErr w:type="spellStart"/>
      <w:r w:rsidR="002B32B1">
        <w:t>NLT-i</w:t>
      </w:r>
      <w:r>
        <w:t>nvoerscholen</w:t>
      </w:r>
      <w:proofErr w:type="spellEnd"/>
      <w:r>
        <w:t xml:space="preserve"> hebben vorige maand een brief ontvangen, waarin de belangrijkste ontwikkelingen op een rijtje zijn gezet. De registratie van invoerscholen gaat door en wordt nu uitgevoerd door het LCP. Doel van de registratie is bij te dragen aan de kwaliteitsborging van het onderwijs in NLT. Registratie is niet verplicht, maar geregistreerde scholen worden door het LCP ondersteund, onder andere via gratis updates van </w:t>
      </w:r>
      <w:r w:rsidR="002B32B1">
        <w:t>het docentenmateriaal</w:t>
      </w:r>
      <w:r>
        <w:t>.</w:t>
      </w:r>
    </w:p>
    <w:p w:rsidR="00635B6A" w:rsidRDefault="00747B74" w:rsidP="00C47EAC">
      <w:r>
        <w:t xml:space="preserve">Geregistreerde </w:t>
      </w:r>
      <w:proofErr w:type="spellStart"/>
      <w:r w:rsidR="002B32B1">
        <w:t>NLT-</w:t>
      </w:r>
      <w:r>
        <w:t>invoerscholen</w:t>
      </w:r>
      <w:proofErr w:type="spellEnd"/>
      <w:r>
        <w:t xml:space="preserve"> </w:t>
      </w:r>
      <w:r w:rsidR="002B32B1">
        <w:t>zijn scholen die bij hun registratie bij het LOP/LCP hebben verklaard</w:t>
      </w:r>
      <w:r w:rsidR="0053777D">
        <w:t xml:space="preserve"> NLT als examenvak aan te bieden en </w:t>
      </w:r>
      <w:r w:rsidR="002B32B1">
        <w:t xml:space="preserve">zich </w:t>
      </w:r>
      <w:r w:rsidR="0053777D">
        <w:t xml:space="preserve">daarbij </w:t>
      </w:r>
      <w:r w:rsidR="002B32B1">
        <w:t xml:space="preserve">te </w:t>
      </w:r>
      <w:r>
        <w:t xml:space="preserve">houden aan een aantal </w:t>
      </w:r>
      <w:r w:rsidR="002B32B1">
        <w:t>kwaliteits</w:t>
      </w:r>
      <w:r>
        <w:t xml:space="preserve">afspraken, zoals het hebben van een </w:t>
      </w:r>
      <w:proofErr w:type="spellStart"/>
      <w:r w:rsidR="002B32B1">
        <w:t>NLT-</w:t>
      </w:r>
      <w:r>
        <w:t>docententeam</w:t>
      </w:r>
      <w:proofErr w:type="spellEnd"/>
      <w:r>
        <w:t>, het gebruik maken van gecertificeerde modules (75% van de studielast), het faciliteren van het docententeam voor overleg en nascholing</w:t>
      </w:r>
      <w:r w:rsidR="002B32B1">
        <w:t>,</w:t>
      </w:r>
      <w:r>
        <w:t xml:space="preserve"> en het bijdragen aan </w:t>
      </w:r>
      <w:proofErr w:type="spellStart"/>
      <w:r>
        <w:t>evaluatie-activiteiten</w:t>
      </w:r>
      <w:proofErr w:type="spellEnd"/>
      <w:r>
        <w:t>.</w:t>
      </w:r>
    </w:p>
    <w:p w:rsidR="00C47EAC" w:rsidRDefault="00C47EAC" w:rsidP="00C47EAC"/>
    <w:p w:rsidR="00943086" w:rsidRDefault="00943086" w:rsidP="00C47EAC"/>
    <w:tbl>
      <w:tblPr>
        <w:tblStyle w:val="TableGrid"/>
        <w:tblW w:w="0" w:type="auto"/>
        <w:tblLook w:val="04A0"/>
      </w:tblPr>
      <w:tblGrid>
        <w:gridCol w:w="9212"/>
      </w:tblGrid>
      <w:tr w:rsidR="0053777D" w:rsidTr="0053777D">
        <w:tc>
          <w:tcPr>
            <w:tcW w:w="9212" w:type="dxa"/>
          </w:tcPr>
          <w:p w:rsidR="0053777D" w:rsidRDefault="0053777D" w:rsidP="00943086">
            <w:pPr>
              <w:overflowPunct/>
              <w:autoSpaceDE/>
              <w:autoSpaceDN/>
              <w:adjustRightInd/>
              <w:spacing w:after="0"/>
              <w:textAlignment w:val="auto"/>
              <w:rPr>
                <w:rStyle w:val="IntenseEmphasis"/>
              </w:rPr>
            </w:pPr>
            <w:r w:rsidRPr="00943086">
              <w:rPr>
                <w:rStyle w:val="IntenseEmphasis"/>
              </w:rPr>
              <w:t>Oproep</w:t>
            </w:r>
          </w:p>
          <w:p w:rsidR="00943086" w:rsidRDefault="00943086" w:rsidP="00943086">
            <w:pPr>
              <w:overflowPunct/>
              <w:autoSpaceDE/>
              <w:autoSpaceDN/>
              <w:adjustRightInd/>
              <w:spacing w:after="0"/>
              <w:textAlignment w:val="auto"/>
            </w:pPr>
          </w:p>
          <w:p w:rsidR="0053777D" w:rsidRDefault="0053777D" w:rsidP="0053777D">
            <w:r>
              <w:t xml:space="preserve">Voor de ontwikkeling van een nieuwe module over de Noordzee zoeken we ontwikkelscholen. Bent u geïnteresseerd? Meldt u </w:t>
            </w:r>
            <w:r w:rsidR="00943086">
              <w:t>aan</w:t>
            </w:r>
            <w:r>
              <w:t xml:space="preserve"> bij Johan </w:t>
            </w:r>
            <w:proofErr w:type="spellStart"/>
            <w:r>
              <w:t>Gademan</w:t>
            </w:r>
            <w:proofErr w:type="spellEnd"/>
            <w:r>
              <w:t xml:space="preserve">, tijdens de conferentie. U ontvangt dan een exemplaar van de </w:t>
            </w:r>
            <w:proofErr w:type="spellStart"/>
            <w:r>
              <w:t>Noordzee-atlas</w:t>
            </w:r>
            <w:proofErr w:type="spellEnd"/>
            <w:r>
              <w:t>, die de basis voor deze nieuwe module zal vormen (zolang de voorraad strekt).</w:t>
            </w:r>
          </w:p>
          <w:p w:rsidR="0053777D" w:rsidRDefault="0053777D" w:rsidP="0053777D">
            <w:r>
              <w:t xml:space="preserve">Voor de multimediale module over de reis van De </w:t>
            </w:r>
            <w:proofErr w:type="spellStart"/>
            <w:r>
              <w:t>Beagle</w:t>
            </w:r>
            <w:proofErr w:type="spellEnd"/>
            <w:r>
              <w:t xml:space="preserve"> (havo, alternatieve startmodule) zoeken we nog </w:t>
            </w:r>
            <w:r w:rsidR="00943086">
              <w:t xml:space="preserve">testscholen. Meldt u aan bij de </w:t>
            </w:r>
            <w:proofErr w:type="spellStart"/>
            <w:r w:rsidR="00943086">
              <w:t>LCP-kraam</w:t>
            </w:r>
            <w:proofErr w:type="spellEnd"/>
            <w:r w:rsidR="00943086">
              <w:t xml:space="preserve"> op de markt, of bij Johan </w:t>
            </w:r>
            <w:proofErr w:type="spellStart"/>
            <w:r w:rsidR="00943086">
              <w:t>Gademan</w:t>
            </w:r>
            <w:proofErr w:type="spellEnd"/>
            <w:r w:rsidR="00943086">
              <w:t>.</w:t>
            </w:r>
          </w:p>
        </w:tc>
      </w:tr>
    </w:tbl>
    <w:p w:rsidR="0053777D" w:rsidRPr="00C47EAC" w:rsidRDefault="0053777D" w:rsidP="00C47EAC"/>
    <w:sectPr w:rsidR="0053777D" w:rsidRPr="00C47EAC" w:rsidSect="00852B8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F1" w:rsidRDefault="00340FF1" w:rsidP="00C47EAC">
      <w:pPr>
        <w:spacing w:line="240" w:lineRule="auto"/>
      </w:pPr>
      <w:r>
        <w:separator/>
      </w:r>
    </w:p>
  </w:endnote>
  <w:endnote w:type="continuationSeparator" w:id="0">
    <w:p w:rsidR="00340FF1" w:rsidRDefault="00340FF1" w:rsidP="00C47E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F1" w:rsidRDefault="00340FF1" w:rsidP="00C47EAC">
      <w:pPr>
        <w:spacing w:line="240" w:lineRule="auto"/>
      </w:pPr>
      <w:r>
        <w:separator/>
      </w:r>
    </w:p>
  </w:footnote>
  <w:footnote w:type="continuationSeparator" w:id="0">
    <w:p w:rsidR="00340FF1" w:rsidRDefault="00340FF1" w:rsidP="00C47E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1" w:rsidRDefault="002B32B1" w:rsidP="00C47EAC">
    <w:pPr>
      <w:pStyle w:val="Header"/>
      <w:jc w:val="right"/>
    </w:pPr>
    <w:r>
      <w:rPr>
        <w:noProof/>
        <w:lang w:eastAsia="nl-NL"/>
      </w:rPr>
      <w:drawing>
        <wp:inline distT="0" distB="0" distL="0" distR="0">
          <wp:extent cx="1562400"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400" cy="90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6335"/>
    <w:multiLevelType w:val="hybridMultilevel"/>
    <w:tmpl w:val="735E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360D9E"/>
    <w:multiLevelType w:val="hybridMultilevel"/>
    <w:tmpl w:val="2408C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47EAC"/>
    <w:rsid w:val="002B32B1"/>
    <w:rsid w:val="002F1C3A"/>
    <w:rsid w:val="00340FF1"/>
    <w:rsid w:val="00413896"/>
    <w:rsid w:val="00471664"/>
    <w:rsid w:val="004B3216"/>
    <w:rsid w:val="004C2D14"/>
    <w:rsid w:val="004C4C3B"/>
    <w:rsid w:val="0053777D"/>
    <w:rsid w:val="005F00C2"/>
    <w:rsid w:val="006022BE"/>
    <w:rsid w:val="00635B6A"/>
    <w:rsid w:val="007002AC"/>
    <w:rsid w:val="00747B74"/>
    <w:rsid w:val="00852B83"/>
    <w:rsid w:val="00881D25"/>
    <w:rsid w:val="009276C9"/>
    <w:rsid w:val="00943086"/>
    <w:rsid w:val="00950BCE"/>
    <w:rsid w:val="00A13BEB"/>
    <w:rsid w:val="00A50949"/>
    <w:rsid w:val="00B22F30"/>
    <w:rsid w:val="00C2032A"/>
    <w:rsid w:val="00C47EAC"/>
    <w:rsid w:val="00CF0CDF"/>
    <w:rsid w:val="00DA16D0"/>
    <w:rsid w:val="00F278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216"/>
    <w:pPr>
      <w:spacing w:after="210" w:line="210" w:lineRule="atLeast"/>
      <w:jc w:val="both"/>
    </w:pPr>
    <w:rPr>
      <w:rFonts w:eastAsia="Times New Roman" w:cs="Arial"/>
      <w:sz w:val="17"/>
      <w:szCs w:val="17"/>
      <w:lang w:eastAsia="nl-NL"/>
    </w:rPr>
  </w:style>
  <w:style w:type="table" w:styleId="TableGrid">
    <w:name w:val="Table Grid"/>
    <w:basedOn w:val="TableNorma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7EAC"/>
    <w:pPr>
      <w:tabs>
        <w:tab w:val="center" w:pos="4536"/>
        <w:tab w:val="right" w:pos="9072"/>
      </w:tabs>
      <w:spacing w:line="240" w:lineRule="auto"/>
    </w:pPr>
  </w:style>
  <w:style w:type="character" w:customStyle="1" w:styleId="HeaderChar">
    <w:name w:val="Header Char"/>
    <w:basedOn w:val="DefaultParagraphFont"/>
    <w:link w:val="Header"/>
    <w:uiPriority w:val="99"/>
    <w:rsid w:val="00C47EAC"/>
  </w:style>
  <w:style w:type="paragraph" w:styleId="Footer">
    <w:name w:val="footer"/>
    <w:basedOn w:val="Normal"/>
    <w:link w:val="FooterChar"/>
    <w:uiPriority w:val="99"/>
    <w:unhideWhenUsed/>
    <w:rsid w:val="00C47EAC"/>
    <w:pPr>
      <w:tabs>
        <w:tab w:val="center" w:pos="4536"/>
        <w:tab w:val="right" w:pos="9072"/>
      </w:tabs>
      <w:spacing w:line="240" w:lineRule="auto"/>
    </w:pPr>
  </w:style>
  <w:style w:type="character" w:customStyle="1" w:styleId="FooterChar">
    <w:name w:val="Footer Char"/>
    <w:basedOn w:val="DefaultParagraphFont"/>
    <w:link w:val="Footer"/>
    <w:uiPriority w:val="99"/>
    <w:rsid w:val="00C47EAC"/>
  </w:style>
  <w:style w:type="paragraph" w:styleId="BalloonText">
    <w:name w:val="Balloon Text"/>
    <w:basedOn w:val="Normal"/>
    <w:link w:val="BalloonTextChar"/>
    <w:uiPriority w:val="99"/>
    <w:semiHidden/>
    <w:unhideWhenUsed/>
    <w:rsid w:val="00C47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AC"/>
    <w:rPr>
      <w:rFonts w:ascii="Tahoma" w:hAnsi="Tahoma" w:cs="Tahoma"/>
      <w:sz w:val="16"/>
      <w:szCs w:val="16"/>
    </w:rPr>
  </w:style>
  <w:style w:type="paragraph" w:styleId="IntenseQuote">
    <w:name w:val="Intense Quote"/>
    <w:basedOn w:val="Normal"/>
    <w:next w:val="Normal"/>
    <w:link w:val="IntenseQuoteChar"/>
    <w:uiPriority w:val="30"/>
    <w:qFormat/>
    <w:rsid w:val="00C47E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7EAC"/>
    <w:rPr>
      <w:b/>
      <w:bCs/>
      <w:i/>
      <w:iCs/>
      <w:color w:val="4F81BD" w:themeColor="accent1"/>
    </w:rPr>
  </w:style>
  <w:style w:type="character" w:styleId="IntenseEmphasis">
    <w:name w:val="Intense Emphasis"/>
    <w:basedOn w:val="DefaultParagraphFont"/>
    <w:uiPriority w:val="21"/>
    <w:qFormat/>
    <w:rsid w:val="00C47EAC"/>
    <w:rPr>
      <w:b/>
      <w:bCs/>
      <w:i/>
      <w:iCs/>
      <w:color w:val="4F81BD" w:themeColor="accent1"/>
    </w:rPr>
  </w:style>
  <w:style w:type="paragraph" w:styleId="ListParagraph">
    <w:name w:val="List Paragraph"/>
    <w:basedOn w:val="Normal"/>
    <w:uiPriority w:val="34"/>
    <w:qFormat/>
    <w:rsid w:val="002F1C3A"/>
    <w:pPr>
      <w:ind w:left="720"/>
      <w:contextualSpacing/>
    </w:pPr>
  </w:style>
  <w:style w:type="character" w:styleId="Hyperlink">
    <w:name w:val="Hyperlink"/>
    <w:basedOn w:val="DefaultParagraphFont"/>
    <w:uiPriority w:val="99"/>
    <w:unhideWhenUsed/>
    <w:rsid w:val="00CF0CDF"/>
    <w:rPr>
      <w:color w:val="0000FF" w:themeColor="hyperlink"/>
      <w:u w:val="single"/>
    </w:rPr>
  </w:style>
  <w:style w:type="character" w:styleId="CommentReference">
    <w:name w:val="annotation reference"/>
    <w:basedOn w:val="DefaultParagraphFont"/>
    <w:uiPriority w:val="99"/>
    <w:semiHidden/>
    <w:unhideWhenUsed/>
    <w:rsid w:val="00DA16D0"/>
    <w:rPr>
      <w:sz w:val="16"/>
      <w:szCs w:val="16"/>
    </w:rPr>
  </w:style>
  <w:style w:type="paragraph" w:styleId="CommentText">
    <w:name w:val="annotation text"/>
    <w:basedOn w:val="Normal"/>
    <w:link w:val="CommentTextChar"/>
    <w:uiPriority w:val="99"/>
    <w:semiHidden/>
    <w:unhideWhenUsed/>
    <w:rsid w:val="00DA16D0"/>
    <w:pPr>
      <w:spacing w:line="240" w:lineRule="auto"/>
    </w:pPr>
  </w:style>
  <w:style w:type="character" w:customStyle="1" w:styleId="CommentTextChar">
    <w:name w:val="Comment Text Char"/>
    <w:basedOn w:val="DefaultParagraphFont"/>
    <w:link w:val="CommentText"/>
    <w:uiPriority w:val="99"/>
    <w:semiHidden/>
    <w:rsid w:val="00DA16D0"/>
  </w:style>
  <w:style w:type="paragraph" w:styleId="CommentSubject">
    <w:name w:val="annotation subject"/>
    <w:basedOn w:val="CommentText"/>
    <w:next w:val="CommentText"/>
    <w:link w:val="CommentSubjectChar"/>
    <w:uiPriority w:val="99"/>
    <w:semiHidden/>
    <w:unhideWhenUsed/>
    <w:rsid w:val="00DA16D0"/>
    <w:rPr>
      <w:b/>
      <w:bCs/>
    </w:rPr>
  </w:style>
  <w:style w:type="character" w:customStyle="1" w:styleId="CommentSubjectChar">
    <w:name w:val="Comment Subject Char"/>
    <w:basedOn w:val="CommentTextChar"/>
    <w:link w:val="CommentSubject"/>
    <w:uiPriority w:val="99"/>
    <w:semiHidden/>
    <w:rsid w:val="00DA16D0"/>
    <w:rPr>
      <w:b/>
      <w:bCs/>
    </w:rPr>
  </w:style>
  <w:style w:type="paragraph" w:styleId="Revision">
    <w:name w:val="Revision"/>
    <w:hidden/>
    <w:uiPriority w:val="99"/>
    <w:semiHidden/>
    <w:rsid w:val="00DA16D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47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7EAC"/>
  </w:style>
  <w:style w:type="paragraph" w:styleId="Voettekst">
    <w:name w:val="footer"/>
    <w:basedOn w:val="Standaard"/>
    <w:link w:val="VoettekstChar"/>
    <w:uiPriority w:val="99"/>
    <w:unhideWhenUsed/>
    <w:rsid w:val="00C47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7EAC"/>
  </w:style>
  <w:style w:type="paragraph" w:styleId="Ballontekst">
    <w:name w:val="Balloon Text"/>
    <w:basedOn w:val="Standaard"/>
    <w:link w:val="BallontekstChar"/>
    <w:uiPriority w:val="99"/>
    <w:semiHidden/>
    <w:unhideWhenUsed/>
    <w:rsid w:val="00C47EA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7EAC"/>
    <w:rPr>
      <w:rFonts w:ascii="Tahoma" w:hAnsi="Tahoma" w:cs="Tahoma"/>
      <w:sz w:val="16"/>
      <w:szCs w:val="16"/>
    </w:rPr>
  </w:style>
  <w:style w:type="paragraph" w:styleId="Duidelijkcitaat">
    <w:name w:val="Intense Quote"/>
    <w:basedOn w:val="Standaard"/>
    <w:next w:val="Standaard"/>
    <w:link w:val="DuidelijkcitaatChar"/>
    <w:uiPriority w:val="30"/>
    <w:qFormat/>
    <w:rsid w:val="00C47EA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47EAC"/>
    <w:rPr>
      <w:b/>
      <w:bCs/>
      <w:i/>
      <w:iCs/>
      <w:color w:val="4F81BD" w:themeColor="accent1"/>
    </w:rPr>
  </w:style>
  <w:style w:type="character" w:styleId="Intensievebenadrukking">
    <w:name w:val="Intense Emphasis"/>
    <w:basedOn w:val="Standaardalinea-lettertype"/>
    <w:uiPriority w:val="21"/>
    <w:qFormat/>
    <w:rsid w:val="00C47EAC"/>
    <w:rPr>
      <w:b/>
      <w:bCs/>
      <w:i/>
      <w:iCs/>
      <w:color w:val="4F81BD" w:themeColor="accent1"/>
    </w:rPr>
  </w:style>
  <w:style w:type="paragraph" w:styleId="Lijstalinea">
    <w:name w:val="List Paragraph"/>
    <w:basedOn w:val="Standaard"/>
    <w:uiPriority w:val="34"/>
    <w:qFormat/>
    <w:rsid w:val="002F1C3A"/>
    <w:pPr>
      <w:ind w:left="720"/>
      <w:contextualSpacing/>
    </w:pPr>
  </w:style>
  <w:style w:type="character" w:styleId="Hyperlink">
    <w:name w:val="Hyperlink"/>
    <w:basedOn w:val="Standaardalinea-lettertype"/>
    <w:uiPriority w:val="99"/>
    <w:unhideWhenUsed/>
    <w:rsid w:val="00CF0CDF"/>
    <w:rPr>
      <w:color w:val="0000FF" w:themeColor="hyperlink"/>
      <w:u w:val="single"/>
    </w:rPr>
  </w:style>
  <w:style w:type="character" w:styleId="Verwijzingopmerking">
    <w:name w:val="annotation reference"/>
    <w:basedOn w:val="Standaardalinea-lettertype"/>
    <w:uiPriority w:val="99"/>
    <w:semiHidden/>
    <w:unhideWhenUsed/>
    <w:rsid w:val="00DA16D0"/>
    <w:rPr>
      <w:sz w:val="16"/>
      <w:szCs w:val="16"/>
    </w:rPr>
  </w:style>
  <w:style w:type="paragraph" w:styleId="Tekstopmerking">
    <w:name w:val="annotation text"/>
    <w:basedOn w:val="Standaard"/>
    <w:link w:val="TekstopmerkingChar"/>
    <w:uiPriority w:val="99"/>
    <w:semiHidden/>
    <w:unhideWhenUsed/>
    <w:rsid w:val="00DA16D0"/>
    <w:pPr>
      <w:spacing w:line="240" w:lineRule="auto"/>
    </w:pPr>
  </w:style>
  <w:style w:type="character" w:customStyle="1" w:styleId="TekstopmerkingChar">
    <w:name w:val="Tekst opmerking Char"/>
    <w:basedOn w:val="Standaardalinea-lettertype"/>
    <w:link w:val="Tekstopmerking"/>
    <w:uiPriority w:val="99"/>
    <w:semiHidden/>
    <w:rsid w:val="00DA16D0"/>
  </w:style>
  <w:style w:type="paragraph" w:styleId="Onderwerpvanopmerking">
    <w:name w:val="annotation subject"/>
    <w:basedOn w:val="Tekstopmerking"/>
    <w:next w:val="Tekstopmerking"/>
    <w:link w:val="OnderwerpvanopmerkingChar"/>
    <w:uiPriority w:val="99"/>
    <w:semiHidden/>
    <w:unhideWhenUsed/>
    <w:rsid w:val="00DA16D0"/>
    <w:rPr>
      <w:b/>
      <w:bCs/>
    </w:rPr>
  </w:style>
  <w:style w:type="character" w:customStyle="1" w:styleId="OnderwerpvanopmerkingChar">
    <w:name w:val="Onderwerp van opmerking Char"/>
    <w:basedOn w:val="TekstopmerkingChar"/>
    <w:link w:val="Onderwerpvanopmerking"/>
    <w:uiPriority w:val="99"/>
    <w:semiHidden/>
    <w:rsid w:val="00DA16D0"/>
    <w:rPr>
      <w:b/>
      <w:bCs/>
    </w:rPr>
  </w:style>
  <w:style w:type="paragraph" w:styleId="Revisie">
    <w:name w:val="Revision"/>
    <w:hidden/>
    <w:uiPriority w:val="99"/>
    <w:semiHidden/>
    <w:rsid w:val="00DA16D0"/>
    <w:pPr>
      <w:spacing w:line="240" w:lineRule="auto"/>
    </w:pPr>
  </w:style>
</w:styles>
</file>

<file path=word/webSettings.xml><?xml version="1.0" encoding="utf-8"?>
<w:webSettings xmlns:r="http://schemas.openxmlformats.org/officeDocument/2006/relationships" xmlns:w="http://schemas.openxmlformats.org/wordprocessingml/2006/main">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tavak-nlt.nl" TargetMode="External"/><Relationship Id="rId3" Type="http://schemas.openxmlformats.org/officeDocument/2006/relationships/settings" Target="settings.xml"/><Relationship Id="rId7" Type="http://schemas.openxmlformats.org/officeDocument/2006/relationships/hyperlink" Target="http://www.betavak-nlt.n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919</Words>
  <Characters>5057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Michels</dc:creator>
  <cp:lastModifiedBy>jteekens</cp:lastModifiedBy>
  <cp:revision>2</cp:revision>
  <cp:lastPrinted>2011-03-11T13:57:00Z</cp:lastPrinted>
  <dcterms:created xsi:type="dcterms:W3CDTF">2011-05-03T10:09:00Z</dcterms:created>
  <dcterms:modified xsi:type="dcterms:W3CDTF">2011-05-03T10:09:00Z</dcterms:modified>
</cp:coreProperties>
</file>