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90" w:rsidRPr="008D139E" w:rsidRDefault="009D0E90" w:rsidP="009D0E90">
      <w:pPr>
        <w:spacing w:line="276" w:lineRule="auto"/>
        <w:rPr>
          <w:rFonts w:ascii="Arial" w:hAnsi="Arial" w:cs="Arial"/>
          <w:sz w:val="24"/>
          <w:szCs w:val="24"/>
        </w:rPr>
      </w:pPr>
      <w:r w:rsidRPr="008D139E">
        <w:rPr>
          <w:rFonts w:ascii="Arial" w:hAnsi="Arial" w:cs="Arial"/>
          <w:b/>
          <w:sz w:val="24"/>
          <w:szCs w:val="24"/>
        </w:rPr>
        <w:t xml:space="preserve">Competentieprofiel docent NLT – versie </w:t>
      </w:r>
      <w:r w:rsidR="00F83930">
        <w:rPr>
          <w:rFonts w:ascii="Arial" w:hAnsi="Arial" w:cs="Arial"/>
          <w:b/>
          <w:sz w:val="24"/>
          <w:szCs w:val="24"/>
        </w:rPr>
        <w:t>5</w:t>
      </w:r>
      <w:r w:rsidR="00EE6833" w:rsidRPr="008D139E">
        <w:rPr>
          <w:rFonts w:ascii="Arial" w:hAnsi="Arial" w:cs="Arial"/>
          <w:b/>
          <w:sz w:val="24"/>
          <w:szCs w:val="24"/>
        </w:rPr>
        <w:t>.0 (</w:t>
      </w:r>
      <w:r w:rsidR="00A32246">
        <w:rPr>
          <w:rFonts w:ascii="Arial" w:hAnsi="Arial" w:cs="Arial"/>
          <w:b/>
          <w:sz w:val="24"/>
          <w:szCs w:val="24"/>
        </w:rPr>
        <w:t>16</w:t>
      </w:r>
      <w:r w:rsidR="00EE6833" w:rsidRPr="008D139E">
        <w:rPr>
          <w:rFonts w:ascii="Arial" w:hAnsi="Arial" w:cs="Arial"/>
          <w:b/>
          <w:sz w:val="24"/>
          <w:szCs w:val="24"/>
        </w:rPr>
        <w:t>-06-2012)</w:t>
      </w:r>
    </w:p>
    <w:p w:rsidR="00A5354C" w:rsidRDefault="00A5354C" w:rsidP="00C87C11">
      <w:pPr>
        <w:spacing w:line="276" w:lineRule="auto"/>
        <w:rPr>
          <w:rFonts w:ascii="Arial" w:hAnsi="Arial" w:cs="Arial"/>
          <w:u w:val="single"/>
        </w:rPr>
      </w:pPr>
    </w:p>
    <w:p w:rsidR="00A5354C" w:rsidRDefault="00A5354C" w:rsidP="00C87C11">
      <w:pPr>
        <w:spacing w:line="276" w:lineRule="auto"/>
        <w:rPr>
          <w:rFonts w:ascii="Arial" w:hAnsi="Arial" w:cs="Arial"/>
          <w:u w:val="single"/>
        </w:rPr>
      </w:pPr>
    </w:p>
    <w:p w:rsidR="009D0E90" w:rsidRPr="008D139E" w:rsidRDefault="00C87C11" w:rsidP="00C87C11">
      <w:pPr>
        <w:spacing w:line="276" w:lineRule="auto"/>
        <w:rPr>
          <w:rFonts w:ascii="Arial" w:hAnsi="Arial" w:cs="Arial"/>
          <w:b/>
        </w:rPr>
      </w:pPr>
      <w:r w:rsidRPr="008D139E">
        <w:rPr>
          <w:rFonts w:ascii="Arial" w:hAnsi="Arial" w:cs="Arial"/>
          <w:u w:val="single"/>
        </w:rPr>
        <w:t>Inleiding</w:t>
      </w:r>
      <w:r w:rsidR="009D0E90" w:rsidRPr="008D139E">
        <w:rPr>
          <w:rFonts w:ascii="Arial" w:hAnsi="Arial" w:cs="Arial"/>
          <w:b/>
        </w:rPr>
        <w:t xml:space="preserve"> </w:t>
      </w:r>
    </w:p>
    <w:p w:rsidR="00C87C11" w:rsidRPr="008D139E" w:rsidRDefault="00C87C11" w:rsidP="008D139E">
      <w:pPr>
        <w:shd w:val="clear" w:color="auto" w:fill="FFFFFF"/>
        <w:spacing w:line="276" w:lineRule="auto"/>
        <w:jc w:val="both"/>
        <w:rPr>
          <w:rFonts w:ascii="Arial" w:hAnsi="Arial" w:cs="Arial"/>
        </w:rPr>
      </w:pPr>
      <w:r w:rsidRPr="008D139E">
        <w:rPr>
          <w:rFonts w:ascii="Arial" w:hAnsi="Arial" w:cs="Arial"/>
        </w:rPr>
        <w:t xml:space="preserve">Op verzoek van de stuurgroep Verankering NLT en in samenspraak met diverse geledingen die betrokken zijn bij het opleiden en professionaliseren van NLT docenten, heeft de werkgroep opleiding en professionalisering NLT een competentieprofiel docent NLT ontwikkeld. De werkgroep opleiding en professionalisering NLT bestaat uit vertegenwoordigers uit VO, eerstegraads lerarenopleiders (HBO: HU Archimedes, WO: Eindhoven School of </w:t>
      </w:r>
      <w:proofErr w:type="spellStart"/>
      <w:r w:rsidRPr="008D139E">
        <w:rPr>
          <w:rFonts w:ascii="Arial" w:hAnsi="Arial" w:cs="Arial"/>
        </w:rPr>
        <w:t>Education</w:t>
      </w:r>
      <w:proofErr w:type="spellEnd"/>
      <w:r w:rsidRPr="008D139E">
        <w:rPr>
          <w:rFonts w:ascii="Arial" w:hAnsi="Arial" w:cs="Arial"/>
        </w:rPr>
        <w:t xml:space="preserve">), ECENT </w:t>
      </w:r>
      <w:r w:rsidR="00510A46">
        <w:rPr>
          <w:rFonts w:ascii="Arial" w:hAnsi="Arial" w:cs="Arial"/>
        </w:rPr>
        <w:t>het e</w:t>
      </w:r>
      <w:r w:rsidR="00510A46" w:rsidRPr="00510A46">
        <w:rPr>
          <w:rStyle w:val="st1"/>
          <w:rFonts w:ascii="Arial" w:hAnsi="Arial" w:cs="Arial"/>
          <w:color w:val="222222"/>
        </w:rPr>
        <w:t>xpertisecentrum voor lerarenopleidingen natuurwetenschappen en techniek</w:t>
      </w:r>
      <w:r w:rsidR="00A5354C">
        <w:rPr>
          <w:rStyle w:val="st1"/>
          <w:rFonts w:ascii="Arial" w:hAnsi="Arial" w:cs="Arial"/>
          <w:color w:val="222222"/>
        </w:rPr>
        <w:t xml:space="preserve"> </w:t>
      </w:r>
      <w:r w:rsidRPr="008D139E">
        <w:rPr>
          <w:rFonts w:ascii="Arial" w:hAnsi="Arial" w:cs="Arial"/>
        </w:rPr>
        <w:t xml:space="preserve">en het Landelijk Coördinatiepunt NLT. </w:t>
      </w:r>
    </w:p>
    <w:p w:rsidR="00C87C11" w:rsidRPr="008D139E" w:rsidRDefault="00C87C11" w:rsidP="008D139E">
      <w:pPr>
        <w:shd w:val="clear" w:color="auto" w:fill="FFFFFF"/>
        <w:spacing w:line="276" w:lineRule="auto"/>
        <w:jc w:val="both"/>
        <w:rPr>
          <w:rFonts w:ascii="Arial" w:hAnsi="Arial" w:cs="Arial"/>
          <w:shd w:val="clear" w:color="auto" w:fill="FFFFFF"/>
        </w:rPr>
      </w:pPr>
      <w:r w:rsidRPr="008D139E">
        <w:rPr>
          <w:rFonts w:ascii="Arial" w:hAnsi="Arial" w:cs="Arial"/>
        </w:rPr>
        <w:t>Elke docent met een eerstegraadsbevoegdheid in een van de vakken aardrijkskunde, biologie, natuurkunde, scheikunde of wiskunde is automatisch ook bevoegd om NLT te geven, mits hij op zijn school opereert als lid van multidisciplinair NLT-team</w:t>
      </w:r>
      <w:r w:rsidRPr="008D139E">
        <w:rPr>
          <w:rStyle w:val="Voetnootmarkering"/>
          <w:rFonts w:ascii="Arial" w:hAnsi="Arial" w:cs="Arial"/>
        </w:rPr>
        <w:footnoteReference w:id="1"/>
      </w:r>
      <w:r w:rsidRPr="008D139E">
        <w:rPr>
          <w:rFonts w:ascii="Arial" w:hAnsi="Arial" w:cs="Arial"/>
        </w:rPr>
        <w:t>. Bevoegd betekent echter nog niet automatisch bekwaam</w:t>
      </w:r>
      <w:r w:rsidRPr="008D139E">
        <w:rPr>
          <w:rStyle w:val="Voetnootmarkering"/>
          <w:rFonts w:ascii="Arial" w:hAnsi="Arial" w:cs="Arial"/>
        </w:rPr>
        <w:footnoteReference w:id="2"/>
      </w:r>
      <w:r w:rsidRPr="008D139E">
        <w:rPr>
          <w:rFonts w:ascii="Arial" w:hAnsi="Arial" w:cs="Arial"/>
        </w:rPr>
        <w:t xml:space="preserve">, daarom wil de Stuurgroep Verankering NLT graag dat er </w:t>
      </w:r>
      <w:r w:rsidRPr="008D139E">
        <w:rPr>
          <w:rFonts w:ascii="Arial" w:hAnsi="Arial" w:cs="Arial"/>
          <w:shd w:val="clear" w:color="auto" w:fill="FFFFFF"/>
        </w:rPr>
        <w:t>een landelijk gedragen competentieprofiel docent NLT komt, dat gebruikt kan worden bij het opleiden en professionaliseren van NLT docenten.</w:t>
      </w:r>
    </w:p>
    <w:p w:rsidR="00C87C11" w:rsidRDefault="00C87C11" w:rsidP="00C87C11">
      <w:pPr>
        <w:shd w:val="clear" w:color="auto" w:fill="FFFFFF"/>
        <w:spacing w:line="276" w:lineRule="auto"/>
        <w:rPr>
          <w:rFonts w:ascii="Arial" w:hAnsi="Arial" w:cs="Arial"/>
          <w:u w:val="single"/>
          <w:shd w:val="clear" w:color="auto" w:fill="FFFFFF"/>
        </w:rPr>
      </w:pPr>
    </w:p>
    <w:p w:rsidR="00A5354C" w:rsidRPr="008D139E" w:rsidRDefault="00A5354C" w:rsidP="00C87C11">
      <w:pPr>
        <w:shd w:val="clear" w:color="auto" w:fill="FFFFFF"/>
        <w:spacing w:line="276" w:lineRule="auto"/>
        <w:rPr>
          <w:rFonts w:ascii="Arial" w:hAnsi="Arial" w:cs="Arial"/>
          <w:u w:val="single"/>
          <w:shd w:val="clear" w:color="auto" w:fill="FFFFFF"/>
        </w:rPr>
      </w:pPr>
    </w:p>
    <w:p w:rsidR="00C87C11" w:rsidRDefault="00C87C11" w:rsidP="00C87C11">
      <w:pPr>
        <w:shd w:val="clear" w:color="auto" w:fill="FFFFFF"/>
        <w:spacing w:line="276" w:lineRule="auto"/>
        <w:rPr>
          <w:rFonts w:ascii="Arial" w:hAnsi="Arial" w:cs="Arial"/>
          <w:u w:val="single"/>
          <w:shd w:val="clear" w:color="auto" w:fill="FFFFFF"/>
        </w:rPr>
      </w:pPr>
      <w:r w:rsidRPr="008D139E">
        <w:rPr>
          <w:rFonts w:ascii="Arial" w:hAnsi="Arial" w:cs="Arial"/>
          <w:u w:val="single"/>
          <w:shd w:val="clear" w:color="auto" w:fill="FFFFFF"/>
        </w:rPr>
        <w:t>Ontstaan van het competentieprofiel</w:t>
      </w:r>
    </w:p>
    <w:p w:rsidR="00A32246" w:rsidRPr="008D139E" w:rsidRDefault="00A32246" w:rsidP="00A32246">
      <w:pPr>
        <w:shd w:val="clear" w:color="auto" w:fill="FFFFFF"/>
        <w:spacing w:line="276" w:lineRule="auto"/>
        <w:jc w:val="both"/>
        <w:rPr>
          <w:rFonts w:ascii="Arial" w:hAnsi="Arial" w:cs="Arial"/>
        </w:rPr>
      </w:pPr>
      <w:r>
        <w:rPr>
          <w:rFonts w:ascii="Arial" w:hAnsi="Arial" w:cs="Arial"/>
          <w:shd w:val="clear" w:color="auto" w:fill="FFFFFF"/>
        </w:rPr>
        <w:t xml:space="preserve">Dit is de definitieve versie van het competentieprofiel docent NLT, dat (onder andere) aan de stuurgroep NLT zal worden aangeboden. </w:t>
      </w:r>
      <w:r w:rsidRPr="008D139E">
        <w:rPr>
          <w:rFonts w:ascii="Arial" w:hAnsi="Arial" w:cs="Arial"/>
          <w:shd w:val="clear" w:color="auto" w:fill="FFFFFF"/>
        </w:rPr>
        <w:t xml:space="preserve">Naast het competentieprofiel zelf </w:t>
      </w:r>
      <w:r>
        <w:rPr>
          <w:rFonts w:ascii="Arial" w:hAnsi="Arial" w:cs="Arial"/>
          <w:shd w:val="clear" w:color="auto" w:fill="FFFFFF"/>
        </w:rPr>
        <w:t xml:space="preserve">zal de werkgroep </w:t>
      </w:r>
      <w:r w:rsidRPr="008D139E">
        <w:rPr>
          <w:rFonts w:ascii="Arial" w:hAnsi="Arial" w:cs="Arial"/>
          <w:shd w:val="clear" w:color="auto" w:fill="FFFFFF"/>
        </w:rPr>
        <w:t xml:space="preserve">een advies </w:t>
      </w:r>
      <w:r>
        <w:rPr>
          <w:rFonts w:ascii="Arial" w:hAnsi="Arial" w:cs="Arial"/>
          <w:shd w:val="clear" w:color="auto" w:fill="FFFFFF"/>
        </w:rPr>
        <w:t>uitbrengen met</w:t>
      </w:r>
      <w:r w:rsidRPr="008D139E">
        <w:rPr>
          <w:rFonts w:ascii="Arial" w:hAnsi="Arial" w:cs="Arial"/>
          <w:shd w:val="clear" w:color="auto" w:fill="FFFFFF"/>
        </w:rPr>
        <w:t xml:space="preserve"> betrekking tot de (verdere) implementatie van het competentieprofiel in lerarenopleidingen</w:t>
      </w:r>
      <w:r>
        <w:rPr>
          <w:rFonts w:ascii="Arial" w:hAnsi="Arial" w:cs="Arial"/>
          <w:shd w:val="clear" w:color="auto" w:fill="FFFFFF"/>
        </w:rPr>
        <w:t xml:space="preserve">, </w:t>
      </w:r>
      <w:r w:rsidRPr="008D139E">
        <w:rPr>
          <w:rFonts w:ascii="Arial" w:hAnsi="Arial" w:cs="Arial"/>
          <w:shd w:val="clear" w:color="auto" w:fill="FFFFFF"/>
        </w:rPr>
        <w:t>bij nascholingen</w:t>
      </w:r>
      <w:r>
        <w:rPr>
          <w:rFonts w:ascii="Arial" w:hAnsi="Arial" w:cs="Arial"/>
          <w:shd w:val="clear" w:color="auto" w:fill="FFFFFF"/>
        </w:rPr>
        <w:t xml:space="preserve"> en bij andere vormen van professionalisering</w:t>
      </w:r>
      <w:r w:rsidRPr="008D139E">
        <w:rPr>
          <w:rFonts w:ascii="Arial" w:hAnsi="Arial" w:cs="Arial"/>
          <w:shd w:val="clear" w:color="auto" w:fill="FFFFFF"/>
        </w:rPr>
        <w:t xml:space="preserve">. </w:t>
      </w:r>
    </w:p>
    <w:p w:rsidR="00A32246" w:rsidRPr="00A32246" w:rsidRDefault="00A32246" w:rsidP="00C87C11">
      <w:pPr>
        <w:shd w:val="clear" w:color="auto" w:fill="FFFFFF"/>
        <w:spacing w:line="276" w:lineRule="auto"/>
        <w:rPr>
          <w:rFonts w:ascii="Arial" w:hAnsi="Arial" w:cs="Arial"/>
          <w:shd w:val="clear" w:color="auto" w:fill="FFFFFF"/>
        </w:rPr>
      </w:pPr>
    </w:p>
    <w:p w:rsidR="00C87C11" w:rsidRPr="008D139E" w:rsidRDefault="00C87C11" w:rsidP="008D139E">
      <w:pPr>
        <w:shd w:val="clear" w:color="auto" w:fill="FFFFFF"/>
        <w:spacing w:line="276" w:lineRule="auto"/>
        <w:jc w:val="both"/>
        <w:rPr>
          <w:rFonts w:ascii="Arial" w:hAnsi="Arial" w:cs="Arial"/>
          <w:shd w:val="clear" w:color="auto" w:fill="FFFFFF"/>
        </w:rPr>
      </w:pPr>
      <w:r w:rsidRPr="008D139E">
        <w:rPr>
          <w:rFonts w:ascii="Arial" w:hAnsi="Arial" w:cs="Arial"/>
          <w:shd w:val="clear" w:color="auto" w:fill="FFFFFF"/>
        </w:rPr>
        <w:t>Het competentieprofiel docent NLT is tot stand gekomen op basis van:</w:t>
      </w:r>
    </w:p>
    <w:p w:rsidR="00C87C11" w:rsidRPr="008D139E" w:rsidRDefault="00C87C11" w:rsidP="008D139E">
      <w:pPr>
        <w:shd w:val="clear" w:color="auto" w:fill="FFFFFF"/>
        <w:spacing w:line="276" w:lineRule="auto"/>
        <w:ind w:left="284" w:hanging="284"/>
        <w:jc w:val="both"/>
        <w:rPr>
          <w:rFonts w:ascii="Arial" w:hAnsi="Arial" w:cs="Arial"/>
          <w:shd w:val="clear" w:color="auto" w:fill="FFFFFF"/>
        </w:rPr>
      </w:pPr>
      <w:r w:rsidRPr="008D139E">
        <w:rPr>
          <w:rFonts w:ascii="Arial" w:hAnsi="Arial" w:cs="Arial"/>
          <w:shd w:val="clear" w:color="auto" w:fill="FFFFFF"/>
        </w:rPr>
        <w:t>-</w:t>
      </w:r>
      <w:r w:rsidRPr="008D139E">
        <w:rPr>
          <w:rFonts w:ascii="Arial" w:hAnsi="Arial" w:cs="Arial"/>
          <w:shd w:val="clear" w:color="auto" w:fill="FFFFFF"/>
        </w:rPr>
        <w:tab/>
        <w:t xml:space="preserve">verslagen van bijeenkomsten waarin over het opleiden van docenten NLT is gesproken: werkgroepen tijdens de landelijke NLT docentenconferenties, conferenties voor lerarenopleiders (ECENT), bijeenkomsten met coördinatoren van </w:t>
      </w:r>
      <w:proofErr w:type="spellStart"/>
      <w:r w:rsidRPr="008D139E">
        <w:rPr>
          <w:rFonts w:ascii="Arial" w:hAnsi="Arial" w:cs="Arial"/>
          <w:shd w:val="clear" w:color="auto" w:fill="FFFFFF"/>
        </w:rPr>
        <w:t>NLT-vaksteunpunten</w:t>
      </w:r>
      <w:proofErr w:type="spellEnd"/>
      <w:r w:rsidRPr="008D139E">
        <w:rPr>
          <w:rFonts w:ascii="Arial" w:hAnsi="Arial" w:cs="Arial"/>
          <w:shd w:val="clear" w:color="auto" w:fill="FFFFFF"/>
        </w:rPr>
        <w:t xml:space="preserve"> en de veldraadpleging over het eerste concept competentieprofiel NLT.</w:t>
      </w:r>
    </w:p>
    <w:p w:rsidR="00C87C11" w:rsidRPr="008D139E" w:rsidRDefault="00C87C11" w:rsidP="008D139E">
      <w:pPr>
        <w:shd w:val="clear" w:color="auto" w:fill="FFFFFF"/>
        <w:spacing w:line="276" w:lineRule="auto"/>
        <w:ind w:left="284" w:hanging="284"/>
        <w:jc w:val="both"/>
        <w:rPr>
          <w:rFonts w:ascii="Arial" w:hAnsi="Arial" w:cs="Arial"/>
        </w:rPr>
      </w:pPr>
      <w:r w:rsidRPr="008D139E">
        <w:rPr>
          <w:rFonts w:ascii="Arial" w:hAnsi="Arial" w:cs="Arial"/>
        </w:rPr>
        <w:t>-</w:t>
      </w:r>
      <w:r w:rsidRPr="008D139E">
        <w:rPr>
          <w:rFonts w:ascii="Arial" w:hAnsi="Arial" w:cs="Arial"/>
        </w:rPr>
        <w:tab/>
        <w:t>bestaand opleidingsmateriaal en materiaal dat in ontwikkeling is bij verschillende eerstegraads bètalerarenopleidingen en verzameld door de werkgroep opleiding en professionalisering NLT.</w:t>
      </w:r>
    </w:p>
    <w:p w:rsidR="00C87C11" w:rsidRPr="008D139E" w:rsidRDefault="00C87C11" w:rsidP="008D139E">
      <w:pPr>
        <w:shd w:val="clear" w:color="auto" w:fill="FFFFFF"/>
        <w:spacing w:line="276" w:lineRule="auto"/>
        <w:ind w:left="284" w:hanging="284"/>
        <w:jc w:val="both"/>
        <w:rPr>
          <w:rFonts w:ascii="Arial" w:hAnsi="Arial" w:cs="Arial"/>
          <w:i/>
        </w:rPr>
      </w:pPr>
      <w:r w:rsidRPr="008D139E">
        <w:rPr>
          <w:rFonts w:ascii="Arial" w:hAnsi="Arial" w:cs="Arial"/>
        </w:rPr>
        <w:t>-</w:t>
      </w:r>
      <w:r w:rsidRPr="008D139E">
        <w:rPr>
          <w:rFonts w:ascii="Arial" w:hAnsi="Arial" w:cs="Arial"/>
        </w:rPr>
        <w:tab/>
        <w:t xml:space="preserve">de eindrapportage van de Stuurgroep NLT: Krüger en Eijkelhof (2010): </w:t>
      </w:r>
      <w:r w:rsidRPr="008D139E">
        <w:rPr>
          <w:rFonts w:ascii="Arial" w:hAnsi="Arial" w:cs="Arial"/>
          <w:i/>
        </w:rPr>
        <w:t>Advies beproefd examenprogramma NLT.</w:t>
      </w:r>
    </w:p>
    <w:p w:rsidR="00C87C11" w:rsidRPr="008D139E" w:rsidRDefault="00C87C11" w:rsidP="008D139E">
      <w:pPr>
        <w:shd w:val="clear" w:color="auto" w:fill="FFFFFF"/>
        <w:spacing w:line="276" w:lineRule="auto"/>
        <w:ind w:left="284" w:hanging="284"/>
        <w:jc w:val="both"/>
        <w:rPr>
          <w:rFonts w:ascii="Arial" w:hAnsi="Arial" w:cs="Arial"/>
          <w:shd w:val="clear" w:color="auto" w:fill="FFFFFF"/>
        </w:rPr>
      </w:pPr>
      <w:r w:rsidRPr="008D139E">
        <w:rPr>
          <w:rFonts w:ascii="Arial" w:hAnsi="Arial" w:cs="Arial"/>
          <w:shd w:val="clear" w:color="auto" w:fill="FFFFFF"/>
        </w:rPr>
        <w:t>-</w:t>
      </w:r>
      <w:r w:rsidRPr="008D139E">
        <w:rPr>
          <w:rFonts w:ascii="Arial" w:hAnsi="Arial" w:cs="Arial"/>
          <w:shd w:val="clear" w:color="auto" w:fill="FFFFFF"/>
        </w:rPr>
        <w:tab/>
        <w:t xml:space="preserve">verslagen van onderzoek aan de uitvoering van NLT op scholen: </w:t>
      </w:r>
      <w:proofErr w:type="spellStart"/>
      <w:r w:rsidRPr="008D139E">
        <w:rPr>
          <w:rFonts w:ascii="Arial" w:hAnsi="Arial" w:cs="Arial"/>
          <w:shd w:val="clear" w:color="auto" w:fill="FFFFFF"/>
        </w:rPr>
        <w:t>Folmer</w:t>
      </w:r>
      <w:proofErr w:type="spellEnd"/>
      <w:r w:rsidRPr="008D139E">
        <w:rPr>
          <w:rFonts w:ascii="Arial" w:hAnsi="Arial" w:cs="Arial"/>
          <w:shd w:val="clear" w:color="auto" w:fill="FFFFFF"/>
        </w:rPr>
        <w:t xml:space="preserve"> et al. (2011), </w:t>
      </w:r>
      <w:r w:rsidRPr="008D139E">
        <w:rPr>
          <w:rFonts w:ascii="Arial" w:hAnsi="Arial" w:cs="Arial"/>
          <w:i/>
          <w:shd w:val="clear" w:color="auto" w:fill="FFFFFF"/>
        </w:rPr>
        <w:t>Curriculumevaluatie bètavakken tweede fase, ontwikkeling en invoering NLT 2007-2010</w:t>
      </w:r>
      <w:r w:rsidRPr="008D139E">
        <w:rPr>
          <w:rFonts w:ascii="Arial" w:hAnsi="Arial" w:cs="Arial"/>
          <w:shd w:val="clear" w:color="auto" w:fill="FFFFFF"/>
        </w:rPr>
        <w:t xml:space="preserve"> en LOP (2010), </w:t>
      </w:r>
      <w:r w:rsidRPr="008D139E">
        <w:rPr>
          <w:rFonts w:ascii="Arial" w:hAnsi="Arial" w:cs="Arial"/>
          <w:i/>
          <w:shd w:val="clear" w:color="auto" w:fill="FFFFFF"/>
        </w:rPr>
        <w:t>Rapportage schoolbezoeken</w:t>
      </w:r>
      <w:r w:rsidRPr="008D139E">
        <w:rPr>
          <w:rFonts w:ascii="Arial" w:hAnsi="Arial" w:cs="Arial"/>
          <w:shd w:val="clear" w:color="auto" w:fill="FFFFFF"/>
        </w:rPr>
        <w:t xml:space="preserve"> .</w:t>
      </w:r>
    </w:p>
    <w:p w:rsidR="00C87C11" w:rsidRPr="00A5354C" w:rsidRDefault="00C87C11" w:rsidP="008D139E">
      <w:pPr>
        <w:shd w:val="clear" w:color="auto" w:fill="FFFFFF"/>
        <w:spacing w:line="276" w:lineRule="auto"/>
        <w:ind w:left="284" w:hanging="284"/>
        <w:jc w:val="both"/>
        <w:rPr>
          <w:rFonts w:ascii="Arial" w:hAnsi="Arial" w:cs="Arial"/>
          <w:i/>
          <w:shd w:val="clear" w:color="auto" w:fill="FFFFFF"/>
          <w:lang w:val="en-US"/>
        </w:rPr>
      </w:pPr>
      <w:r w:rsidRPr="008D139E">
        <w:rPr>
          <w:rFonts w:ascii="Arial" w:hAnsi="Arial" w:cs="Arial"/>
          <w:shd w:val="clear" w:color="auto" w:fill="FFFFFF"/>
        </w:rPr>
        <w:t>-</w:t>
      </w:r>
      <w:r w:rsidRPr="008D139E">
        <w:rPr>
          <w:rFonts w:ascii="Arial" w:hAnsi="Arial" w:cs="Arial"/>
          <w:shd w:val="clear" w:color="auto" w:fill="FFFFFF"/>
        </w:rPr>
        <w:tab/>
        <w:t>twee artikelen van het DUDOC-onderzoek “</w:t>
      </w:r>
      <w:r w:rsidRPr="008D139E">
        <w:rPr>
          <w:rFonts w:ascii="Arial" w:hAnsi="Arial" w:cs="Arial"/>
        </w:rPr>
        <w:t xml:space="preserve">Leren van docenten bij vakoverstijgende samenwerking bij het invoeren en verzorgen van NLT” </w:t>
      </w:r>
      <w:r w:rsidRPr="008D139E">
        <w:rPr>
          <w:rFonts w:ascii="Arial" w:hAnsi="Arial" w:cs="Arial"/>
          <w:shd w:val="clear" w:color="auto" w:fill="FFFFFF"/>
        </w:rPr>
        <w:t>op de Univer</w:t>
      </w:r>
      <w:r w:rsidR="00F3308F" w:rsidRPr="008D139E">
        <w:rPr>
          <w:rFonts w:ascii="Arial" w:hAnsi="Arial" w:cs="Arial"/>
          <w:shd w:val="clear" w:color="auto" w:fill="FFFFFF"/>
        </w:rPr>
        <w:t>siteit</w:t>
      </w:r>
      <w:r w:rsidRPr="008D139E">
        <w:rPr>
          <w:rFonts w:ascii="Arial" w:hAnsi="Arial" w:cs="Arial"/>
          <w:shd w:val="clear" w:color="auto" w:fill="FFFFFF"/>
        </w:rPr>
        <w:t xml:space="preserve"> Twente: Visser </w:t>
      </w:r>
      <w:r w:rsidR="00A5354C">
        <w:rPr>
          <w:rFonts w:ascii="Arial" w:hAnsi="Arial" w:cs="Arial"/>
          <w:shd w:val="clear" w:color="auto" w:fill="FFFFFF"/>
        </w:rPr>
        <w:t xml:space="preserve">et al. </w:t>
      </w:r>
      <w:r w:rsidRPr="00A5354C">
        <w:rPr>
          <w:rFonts w:ascii="Arial" w:hAnsi="Arial" w:cs="Arial"/>
          <w:shd w:val="clear" w:color="auto" w:fill="FFFFFF"/>
          <w:lang w:val="en-US"/>
        </w:rPr>
        <w:t xml:space="preserve">(2010), </w:t>
      </w:r>
      <w:r w:rsidRPr="00A5354C">
        <w:rPr>
          <w:rFonts w:ascii="Arial" w:hAnsi="Arial" w:cs="Arial"/>
          <w:i/>
          <w:lang w:val="en-US"/>
        </w:rPr>
        <w:t xml:space="preserve">Essential Characteristics for a Professional Development Program for Promoting the </w:t>
      </w:r>
      <w:proofErr w:type="spellStart"/>
      <w:r w:rsidRPr="00A5354C">
        <w:rPr>
          <w:rFonts w:ascii="Arial" w:hAnsi="Arial" w:cs="Arial"/>
          <w:i/>
          <w:lang w:val="en-US"/>
        </w:rPr>
        <w:t>Implemantation</w:t>
      </w:r>
      <w:proofErr w:type="spellEnd"/>
      <w:r w:rsidRPr="00A5354C">
        <w:rPr>
          <w:rFonts w:ascii="Arial" w:hAnsi="Arial" w:cs="Arial"/>
          <w:i/>
          <w:lang w:val="en-US"/>
        </w:rPr>
        <w:t xml:space="preserve"> of a Multidisciplinary Science Module </w:t>
      </w:r>
      <w:r w:rsidRPr="00A5354C">
        <w:rPr>
          <w:rFonts w:ascii="Arial" w:hAnsi="Arial" w:cs="Arial"/>
          <w:lang w:val="en-US"/>
        </w:rPr>
        <w:t xml:space="preserve">en Visser </w:t>
      </w:r>
      <w:r w:rsidR="00A5354C">
        <w:rPr>
          <w:rFonts w:ascii="Arial" w:hAnsi="Arial" w:cs="Arial"/>
          <w:lang w:val="en-US"/>
        </w:rPr>
        <w:t xml:space="preserve">et al. </w:t>
      </w:r>
      <w:r w:rsidRPr="00A5354C">
        <w:rPr>
          <w:rFonts w:ascii="Arial" w:hAnsi="Arial" w:cs="Arial"/>
          <w:lang w:val="en-US"/>
        </w:rPr>
        <w:t>(201</w:t>
      </w:r>
      <w:r w:rsidR="007E15DE" w:rsidRPr="00A5354C">
        <w:rPr>
          <w:rFonts w:ascii="Arial" w:hAnsi="Arial" w:cs="Arial"/>
          <w:lang w:val="en-US"/>
        </w:rPr>
        <w:t>2</w:t>
      </w:r>
      <w:r w:rsidRPr="00A5354C">
        <w:rPr>
          <w:rFonts w:ascii="Arial" w:hAnsi="Arial" w:cs="Arial"/>
          <w:lang w:val="en-US"/>
        </w:rPr>
        <w:t xml:space="preserve">), </w:t>
      </w:r>
      <w:r w:rsidRPr="00A5354C">
        <w:rPr>
          <w:rFonts w:ascii="Arial" w:hAnsi="Arial" w:cs="Arial"/>
          <w:i/>
          <w:lang w:val="en-US"/>
        </w:rPr>
        <w:t xml:space="preserve">Design of a model for a professional development </w:t>
      </w:r>
      <w:proofErr w:type="spellStart"/>
      <w:r w:rsidRPr="00A5354C">
        <w:rPr>
          <w:rFonts w:ascii="Arial" w:hAnsi="Arial" w:cs="Arial"/>
          <w:i/>
          <w:lang w:val="en-US"/>
        </w:rPr>
        <w:t>programme</w:t>
      </w:r>
      <w:proofErr w:type="spellEnd"/>
      <w:r w:rsidRPr="00A5354C">
        <w:rPr>
          <w:rFonts w:ascii="Arial" w:hAnsi="Arial" w:cs="Arial"/>
          <w:i/>
          <w:lang w:val="en-US"/>
        </w:rPr>
        <w:t xml:space="preserve"> for a multidisciplinary science subject</w:t>
      </w:r>
      <w:r w:rsidR="00E13095" w:rsidRPr="00A5354C">
        <w:rPr>
          <w:rFonts w:ascii="Arial" w:hAnsi="Arial" w:cs="Arial"/>
          <w:i/>
          <w:lang w:val="en-US"/>
        </w:rPr>
        <w:t xml:space="preserve"> in the Netherlands</w:t>
      </w:r>
      <w:r w:rsidRPr="00A5354C">
        <w:rPr>
          <w:rFonts w:ascii="Arial" w:hAnsi="Arial" w:cs="Arial"/>
          <w:i/>
          <w:lang w:val="en-US"/>
        </w:rPr>
        <w:t>.</w:t>
      </w:r>
    </w:p>
    <w:p w:rsidR="00C87C11" w:rsidRPr="00A5354C" w:rsidRDefault="00C87C11" w:rsidP="008D139E">
      <w:pPr>
        <w:spacing w:line="276" w:lineRule="auto"/>
        <w:jc w:val="both"/>
        <w:rPr>
          <w:rFonts w:ascii="Arial" w:hAnsi="Arial" w:cs="Arial"/>
          <w:lang w:val="en-US"/>
        </w:rPr>
      </w:pPr>
    </w:p>
    <w:p w:rsidR="0047425C" w:rsidRPr="008D139E" w:rsidRDefault="00C87C11" w:rsidP="008D139E">
      <w:pPr>
        <w:spacing w:line="276" w:lineRule="auto"/>
        <w:jc w:val="both"/>
        <w:rPr>
          <w:rFonts w:ascii="Arial" w:hAnsi="Arial" w:cs="Arial"/>
        </w:rPr>
      </w:pPr>
      <w:r w:rsidRPr="008D139E">
        <w:rPr>
          <w:rFonts w:ascii="Arial" w:hAnsi="Arial" w:cs="Arial"/>
        </w:rPr>
        <w:t>De eerste conceptversie van het competentieprofiel is in verschillende sessies voorgelegd aan het veld: docenten NLT, lerarenopleiders</w:t>
      </w:r>
      <w:r w:rsidR="0047425C" w:rsidRPr="008D139E">
        <w:rPr>
          <w:rFonts w:ascii="Arial" w:hAnsi="Arial" w:cs="Arial"/>
        </w:rPr>
        <w:t xml:space="preserve"> en vaksteunpunten NLT</w:t>
      </w:r>
      <w:r w:rsidRPr="008D139E">
        <w:rPr>
          <w:rFonts w:ascii="Arial" w:hAnsi="Arial" w:cs="Arial"/>
        </w:rPr>
        <w:t xml:space="preserve"> </w:t>
      </w:r>
      <w:r w:rsidR="0047425C" w:rsidRPr="008D139E">
        <w:rPr>
          <w:rFonts w:ascii="Arial" w:hAnsi="Arial" w:cs="Arial"/>
        </w:rPr>
        <w:t xml:space="preserve">alsmede aan APS, </w:t>
      </w:r>
      <w:r w:rsidRPr="008D139E">
        <w:rPr>
          <w:rFonts w:ascii="Arial" w:hAnsi="Arial" w:cs="Arial"/>
        </w:rPr>
        <w:t xml:space="preserve">NVON en </w:t>
      </w:r>
      <w:r w:rsidR="0047425C" w:rsidRPr="008D139E">
        <w:rPr>
          <w:rFonts w:ascii="Arial" w:hAnsi="Arial" w:cs="Arial"/>
        </w:rPr>
        <w:t xml:space="preserve">SLO. </w:t>
      </w:r>
      <w:r w:rsidR="008E51D7" w:rsidRPr="008D139E">
        <w:rPr>
          <w:rFonts w:ascii="Arial" w:hAnsi="Arial" w:cs="Arial"/>
        </w:rPr>
        <w:t xml:space="preserve">Daarnaast </w:t>
      </w:r>
      <w:r w:rsidR="008E51D7" w:rsidRPr="008D139E">
        <w:rPr>
          <w:rFonts w:ascii="Arial" w:hAnsi="Arial" w:cs="Arial"/>
        </w:rPr>
        <w:lastRenderedPageBreak/>
        <w:t xml:space="preserve">was er de mogelijkheid tot schriftelijke feedback. </w:t>
      </w:r>
      <w:r w:rsidR="0047425C" w:rsidRPr="008D139E">
        <w:rPr>
          <w:rFonts w:ascii="Arial" w:hAnsi="Arial" w:cs="Arial"/>
        </w:rPr>
        <w:t>Op basis van de commentaren is een tweede conceptversie gemaakt, waarbij vooral de structuur van het profiel is aangepast.</w:t>
      </w:r>
      <w:r w:rsidR="00510A46">
        <w:rPr>
          <w:rFonts w:ascii="Arial" w:hAnsi="Arial" w:cs="Arial"/>
        </w:rPr>
        <w:t xml:space="preserve"> Deze is aangeboden aan het beroepsveld </w:t>
      </w:r>
      <w:r w:rsidR="00A5354C">
        <w:rPr>
          <w:rFonts w:ascii="Arial" w:hAnsi="Arial" w:cs="Arial"/>
        </w:rPr>
        <w:t>(</w:t>
      </w:r>
      <w:r w:rsidR="00510A46">
        <w:rPr>
          <w:rFonts w:ascii="Arial" w:hAnsi="Arial" w:cs="Arial"/>
        </w:rPr>
        <w:t>lerarenopleiders, docenten VO, APS, SLO en NVON</w:t>
      </w:r>
      <w:r w:rsidR="00A5354C">
        <w:rPr>
          <w:rFonts w:ascii="Arial" w:hAnsi="Arial" w:cs="Arial"/>
        </w:rPr>
        <w:t>)</w:t>
      </w:r>
      <w:r w:rsidR="00510A46">
        <w:rPr>
          <w:rFonts w:ascii="Arial" w:hAnsi="Arial" w:cs="Arial"/>
        </w:rPr>
        <w:t xml:space="preserve"> </w:t>
      </w:r>
      <w:r w:rsidR="00A5354C">
        <w:rPr>
          <w:rFonts w:ascii="Arial" w:hAnsi="Arial" w:cs="Arial"/>
        </w:rPr>
        <w:t xml:space="preserve">en zij zijn gevraagd te reageren </w:t>
      </w:r>
      <w:r w:rsidR="00510A46">
        <w:rPr>
          <w:rFonts w:ascii="Arial" w:hAnsi="Arial" w:cs="Arial"/>
        </w:rPr>
        <w:t>De feedback is</w:t>
      </w:r>
      <w:r w:rsidR="00F72512">
        <w:rPr>
          <w:rFonts w:ascii="Arial" w:hAnsi="Arial" w:cs="Arial"/>
        </w:rPr>
        <w:t xml:space="preserve"> </w:t>
      </w:r>
      <w:r w:rsidR="00510A46">
        <w:rPr>
          <w:rFonts w:ascii="Arial" w:hAnsi="Arial" w:cs="Arial"/>
        </w:rPr>
        <w:t xml:space="preserve">verwerkt in </w:t>
      </w:r>
      <w:r w:rsidR="00A32246">
        <w:rPr>
          <w:rFonts w:ascii="Arial" w:hAnsi="Arial" w:cs="Arial"/>
        </w:rPr>
        <w:t xml:space="preserve">de definitieve versie van </w:t>
      </w:r>
      <w:r w:rsidR="00510A46">
        <w:rPr>
          <w:rFonts w:ascii="Arial" w:hAnsi="Arial" w:cs="Arial"/>
        </w:rPr>
        <w:t>het competentieprofiel of zal worden meegenomen in de volgende activiteiten van de werkgroep.</w:t>
      </w:r>
    </w:p>
    <w:p w:rsidR="0047425C" w:rsidRPr="008D139E" w:rsidRDefault="0047425C" w:rsidP="008D139E">
      <w:pPr>
        <w:spacing w:line="276" w:lineRule="auto"/>
        <w:jc w:val="both"/>
        <w:rPr>
          <w:rFonts w:ascii="Arial" w:hAnsi="Arial" w:cs="Arial"/>
        </w:rPr>
      </w:pPr>
    </w:p>
    <w:p w:rsidR="0047425C" w:rsidRPr="008D139E" w:rsidRDefault="0047425C" w:rsidP="008D139E">
      <w:pPr>
        <w:spacing w:line="276" w:lineRule="auto"/>
        <w:jc w:val="both"/>
        <w:rPr>
          <w:rFonts w:ascii="Arial" w:hAnsi="Arial" w:cs="Arial"/>
          <w:u w:val="single"/>
        </w:rPr>
      </w:pPr>
    </w:p>
    <w:p w:rsidR="00C87C11" w:rsidRPr="008D139E" w:rsidRDefault="00C87C11" w:rsidP="008D139E">
      <w:pPr>
        <w:spacing w:line="276" w:lineRule="auto"/>
        <w:jc w:val="both"/>
        <w:rPr>
          <w:rFonts w:ascii="Arial" w:hAnsi="Arial" w:cs="Arial"/>
          <w:u w:val="single"/>
        </w:rPr>
      </w:pPr>
      <w:r w:rsidRPr="008D139E">
        <w:rPr>
          <w:rFonts w:ascii="Arial" w:hAnsi="Arial" w:cs="Arial"/>
          <w:u w:val="single"/>
        </w:rPr>
        <w:t>Toelichting bij het</w:t>
      </w:r>
      <w:r w:rsidR="0047425C" w:rsidRPr="008D139E">
        <w:rPr>
          <w:rFonts w:ascii="Arial" w:hAnsi="Arial" w:cs="Arial"/>
          <w:u w:val="single"/>
        </w:rPr>
        <w:t xml:space="preserve"> competentieprofiel</w:t>
      </w:r>
    </w:p>
    <w:p w:rsidR="00C87C11" w:rsidRPr="008D139E" w:rsidRDefault="00C87C11" w:rsidP="008D139E">
      <w:pPr>
        <w:numPr>
          <w:ilvl w:val="0"/>
          <w:numId w:val="14"/>
        </w:numPr>
        <w:spacing w:line="276" w:lineRule="auto"/>
        <w:ind w:left="284" w:hanging="284"/>
        <w:jc w:val="both"/>
        <w:rPr>
          <w:rFonts w:ascii="Arial" w:hAnsi="Arial" w:cs="Arial"/>
        </w:rPr>
      </w:pPr>
      <w:r w:rsidRPr="008D139E">
        <w:rPr>
          <w:rFonts w:ascii="Arial" w:hAnsi="Arial" w:cs="Arial"/>
        </w:rPr>
        <w:t>Een aantal aspecten in de</w:t>
      </w:r>
      <w:r w:rsidR="0047425C" w:rsidRPr="008D139E">
        <w:rPr>
          <w:rFonts w:ascii="Arial" w:hAnsi="Arial" w:cs="Arial"/>
        </w:rPr>
        <w:t xml:space="preserve"> aard en aanpak van het vak NLT</w:t>
      </w:r>
      <w:r w:rsidRPr="008D139E">
        <w:rPr>
          <w:rFonts w:ascii="Arial" w:hAnsi="Arial" w:cs="Arial"/>
        </w:rPr>
        <w:t xml:space="preserve"> </w:t>
      </w:r>
      <w:r w:rsidR="0047425C" w:rsidRPr="008D139E">
        <w:rPr>
          <w:rFonts w:ascii="Arial" w:hAnsi="Arial" w:cs="Arial"/>
        </w:rPr>
        <w:t>is</w:t>
      </w:r>
      <w:r w:rsidRPr="008D139E">
        <w:rPr>
          <w:rFonts w:ascii="Arial" w:hAnsi="Arial" w:cs="Arial"/>
        </w:rPr>
        <w:t xml:space="preserve"> zo verschillend van die van andere (bèta)schoolvakken (zie voor details de paragraaf </w:t>
      </w:r>
      <w:r w:rsidR="00A5354C">
        <w:rPr>
          <w:rFonts w:ascii="Arial" w:hAnsi="Arial" w:cs="Arial"/>
        </w:rPr>
        <w:t>‘legitimering: aard en aanpak NLT’</w:t>
      </w:r>
      <w:r w:rsidRPr="008D139E">
        <w:rPr>
          <w:rFonts w:ascii="Arial" w:hAnsi="Arial" w:cs="Arial"/>
        </w:rPr>
        <w:t xml:space="preserve"> in deze inleiding), dat het geven van NLT aanvullende bekwaamheden van de docenten vraagt. Deze </w:t>
      </w:r>
      <w:r w:rsidR="0047425C" w:rsidRPr="008D139E">
        <w:rPr>
          <w:rFonts w:ascii="Arial" w:hAnsi="Arial" w:cs="Arial"/>
        </w:rPr>
        <w:t xml:space="preserve">zijn in dit competentieprofiel beschreven in de vorm van een </w:t>
      </w:r>
      <w:r w:rsidRPr="008D139E">
        <w:rPr>
          <w:rFonts w:ascii="Arial" w:hAnsi="Arial" w:cs="Arial"/>
        </w:rPr>
        <w:t xml:space="preserve">NLT-specifieke </w:t>
      </w:r>
      <w:r w:rsidR="0047425C" w:rsidRPr="008D139E">
        <w:rPr>
          <w:rFonts w:ascii="Arial" w:hAnsi="Arial" w:cs="Arial"/>
        </w:rPr>
        <w:t>invulling van</w:t>
      </w:r>
      <w:r w:rsidRPr="008D139E">
        <w:rPr>
          <w:rFonts w:ascii="Arial" w:hAnsi="Arial" w:cs="Arial"/>
        </w:rPr>
        <w:t xml:space="preserve"> de algemene bekwaamheidseisen </w:t>
      </w:r>
      <w:r w:rsidR="0047425C" w:rsidRPr="008D139E">
        <w:rPr>
          <w:rFonts w:ascii="Arial" w:hAnsi="Arial" w:cs="Arial"/>
        </w:rPr>
        <w:t>voor</w:t>
      </w:r>
      <w:r w:rsidRPr="008D139E">
        <w:rPr>
          <w:rFonts w:ascii="Arial" w:hAnsi="Arial" w:cs="Arial"/>
        </w:rPr>
        <w:t xml:space="preserve"> eerstegraadsdocenten</w:t>
      </w:r>
      <w:r w:rsidR="0047425C" w:rsidRPr="008D139E">
        <w:rPr>
          <w:rFonts w:ascii="Arial" w:hAnsi="Arial" w:cs="Arial"/>
        </w:rPr>
        <w:t>.</w:t>
      </w:r>
      <w:r w:rsidRPr="008D139E">
        <w:rPr>
          <w:rFonts w:ascii="Arial" w:hAnsi="Arial" w:cs="Arial"/>
        </w:rPr>
        <w:t xml:space="preserve"> De competenties in het competentieprofiel docent NLT zijn dan ook aanvullend op de SBL- bekwaamheidseisen voor eerstegraadsdocenten</w:t>
      </w:r>
      <w:r w:rsidRPr="008D139E">
        <w:rPr>
          <w:rStyle w:val="Voetnootmarkering"/>
          <w:rFonts w:ascii="Arial" w:hAnsi="Arial" w:cs="Arial"/>
        </w:rPr>
        <w:footnoteReference w:id="3"/>
      </w:r>
      <w:r w:rsidRPr="008D139E">
        <w:rPr>
          <w:rFonts w:ascii="Arial" w:hAnsi="Arial" w:cs="Arial"/>
        </w:rPr>
        <w:t xml:space="preserve"> zoals vastgelegd in de wet BIO.</w:t>
      </w:r>
    </w:p>
    <w:p w:rsidR="00C87C11" w:rsidRPr="008D139E" w:rsidRDefault="00C87C11" w:rsidP="008D139E">
      <w:pPr>
        <w:numPr>
          <w:ilvl w:val="0"/>
          <w:numId w:val="14"/>
        </w:numPr>
        <w:spacing w:line="276" w:lineRule="auto"/>
        <w:ind w:left="284" w:hanging="284"/>
        <w:jc w:val="both"/>
        <w:rPr>
          <w:rFonts w:ascii="Arial" w:hAnsi="Arial" w:cs="Arial"/>
        </w:rPr>
      </w:pPr>
      <w:r w:rsidRPr="008D139E">
        <w:rPr>
          <w:rFonts w:ascii="Arial" w:hAnsi="Arial" w:cs="Arial"/>
        </w:rPr>
        <w:t>Ook in de opzet van de competenties in het competentieprofiel docent NLT is gekozen om aan te sluiten bij deze SBL-competenties, omdat deze overal in het onderwijs worden gebruikt</w:t>
      </w:r>
      <w:r w:rsidRPr="008D139E">
        <w:rPr>
          <w:rStyle w:val="Voetnootmarkering"/>
          <w:rFonts w:ascii="Arial" w:hAnsi="Arial" w:cs="Arial"/>
        </w:rPr>
        <w:footnoteReference w:id="4"/>
      </w:r>
      <w:r w:rsidRPr="008D139E">
        <w:rPr>
          <w:rFonts w:ascii="Arial" w:hAnsi="Arial" w:cs="Arial"/>
        </w:rPr>
        <w:t xml:space="preserve">. Er is gekozen voor het formuleren van </w:t>
      </w:r>
      <w:r w:rsidR="0047425C" w:rsidRPr="008D139E">
        <w:rPr>
          <w:rFonts w:ascii="Arial" w:hAnsi="Arial" w:cs="Arial"/>
        </w:rPr>
        <w:t xml:space="preserve">een </w:t>
      </w:r>
      <w:r w:rsidRPr="008D139E">
        <w:rPr>
          <w:rFonts w:ascii="Arial" w:hAnsi="Arial" w:cs="Arial"/>
        </w:rPr>
        <w:t>NLT-specifieke invulling van de bekwaamheidseisen bij de SBL-competenties 3 t/m 7.</w:t>
      </w:r>
    </w:p>
    <w:p w:rsidR="00C87C11" w:rsidRPr="008D139E" w:rsidRDefault="00C87C11" w:rsidP="008D139E">
      <w:pPr>
        <w:numPr>
          <w:ilvl w:val="0"/>
          <w:numId w:val="14"/>
        </w:numPr>
        <w:spacing w:line="276" w:lineRule="auto"/>
        <w:ind w:left="284" w:hanging="284"/>
        <w:jc w:val="both"/>
        <w:rPr>
          <w:rFonts w:ascii="Arial" w:hAnsi="Arial" w:cs="Arial"/>
        </w:rPr>
      </w:pPr>
      <w:r w:rsidRPr="008D139E">
        <w:rPr>
          <w:rFonts w:ascii="Arial" w:hAnsi="Arial" w:cs="Arial"/>
        </w:rPr>
        <w:t xml:space="preserve">Het concept competentieprofiel docent NLT is als volgt opgebouwd: bij elk competentie wordt eerst de algemene beschrijving uit de SBL bekwaamheidseisen </w:t>
      </w:r>
      <w:proofErr w:type="spellStart"/>
      <w:r w:rsidRPr="008D139E">
        <w:rPr>
          <w:rFonts w:ascii="Arial" w:hAnsi="Arial" w:cs="Arial"/>
        </w:rPr>
        <w:t>vho</w:t>
      </w:r>
      <w:proofErr w:type="spellEnd"/>
      <w:r w:rsidRPr="008D139E">
        <w:rPr>
          <w:rFonts w:ascii="Arial" w:hAnsi="Arial" w:cs="Arial"/>
        </w:rPr>
        <w:t xml:space="preserve"> geciteerd, waarna </w:t>
      </w:r>
      <w:r w:rsidR="0047425C" w:rsidRPr="008D139E">
        <w:rPr>
          <w:rFonts w:ascii="Arial" w:hAnsi="Arial" w:cs="Arial"/>
        </w:rPr>
        <w:t xml:space="preserve">de </w:t>
      </w:r>
      <w:r w:rsidRPr="008D139E">
        <w:rPr>
          <w:rFonts w:ascii="Arial" w:hAnsi="Arial" w:cs="Arial"/>
        </w:rPr>
        <w:t xml:space="preserve">NLT-specifieke </w:t>
      </w:r>
      <w:r w:rsidR="0047425C" w:rsidRPr="008D139E">
        <w:rPr>
          <w:rFonts w:ascii="Arial" w:hAnsi="Arial" w:cs="Arial"/>
        </w:rPr>
        <w:t>invulling is uitgewerkt in een aantal gedragsindicatoren</w:t>
      </w:r>
      <w:r w:rsidR="00A5354C">
        <w:rPr>
          <w:rFonts w:ascii="Arial" w:hAnsi="Arial" w:cs="Arial"/>
        </w:rPr>
        <w:t>.</w:t>
      </w:r>
      <w:r w:rsidR="0047425C" w:rsidRPr="008D139E">
        <w:rPr>
          <w:rFonts w:ascii="Arial" w:hAnsi="Arial" w:cs="Arial"/>
        </w:rPr>
        <w:t xml:space="preserve"> Deze gedragsindicatoren zijn voorbeeldmatig, de precieze invulling is afhankelijk van de schoolcontext</w:t>
      </w:r>
      <w:r w:rsidRPr="008D139E">
        <w:rPr>
          <w:rFonts w:ascii="Arial" w:hAnsi="Arial" w:cs="Arial"/>
        </w:rPr>
        <w:t>.</w:t>
      </w:r>
      <w:r w:rsidR="0047425C" w:rsidRPr="008D139E">
        <w:rPr>
          <w:rFonts w:ascii="Arial" w:hAnsi="Arial" w:cs="Arial"/>
        </w:rPr>
        <w:t xml:space="preserve"> </w:t>
      </w:r>
      <w:r w:rsidRPr="008D139E">
        <w:rPr>
          <w:rFonts w:ascii="Arial" w:hAnsi="Arial" w:cs="Arial"/>
        </w:rPr>
        <w:t xml:space="preserve"> </w:t>
      </w:r>
    </w:p>
    <w:p w:rsidR="0047425C" w:rsidRPr="008D139E" w:rsidRDefault="0047425C" w:rsidP="008D139E">
      <w:pPr>
        <w:numPr>
          <w:ilvl w:val="0"/>
          <w:numId w:val="14"/>
        </w:numPr>
        <w:spacing w:line="276" w:lineRule="auto"/>
        <w:ind w:left="284" w:hanging="284"/>
        <w:jc w:val="both"/>
        <w:rPr>
          <w:rFonts w:ascii="Arial" w:hAnsi="Arial" w:cs="Arial"/>
        </w:rPr>
      </w:pPr>
      <w:r w:rsidRPr="008D139E">
        <w:rPr>
          <w:rFonts w:ascii="Arial" w:hAnsi="Arial" w:cs="Arial"/>
        </w:rPr>
        <w:t>In dit</w:t>
      </w:r>
      <w:r w:rsidR="00C87C11" w:rsidRPr="008D139E">
        <w:rPr>
          <w:rFonts w:ascii="Arial" w:hAnsi="Arial" w:cs="Arial"/>
        </w:rPr>
        <w:t xml:space="preserve"> competentieprofiel </w:t>
      </w:r>
      <w:r w:rsidRPr="008D139E">
        <w:rPr>
          <w:rFonts w:ascii="Arial" w:hAnsi="Arial" w:cs="Arial"/>
        </w:rPr>
        <w:t>is het uitgangspunt gehanteerd dat NLT onderwijs een teamaangelegenheid is</w:t>
      </w:r>
      <w:r w:rsidR="00F3308F" w:rsidRPr="008D139E">
        <w:rPr>
          <w:rFonts w:ascii="Arial" w:hAnsi="Arial" w:cs="Arial"/>
        </w:rPr>
        <w:t>. So</w:t>
      </w:r>
      <w:r w:rsidRPr="008D139E">
        <w:rPr>
          <w:rFonts w:ascii="Arial" w:hAnsi="Arial" w:cs="Arial"/>
        </w:rPr>
        <w:t>mmige bekwaamheden</w:t>
      </w:r>
      <w:r w:rsidR="00F3308F" w:rsidRPr="008D139E">
        <w:rPr>
          <w:rFonts w:ascii="Arial" w:hAnsi="Arial" w:cs="Arial"/>
        </w:rPr>
        <w:t xml:space="preserve"> dienen </w:t>
      </w:r>
      <w:r w:rsidRPr="008D139E">
        <w:rPr>
          <w:rFonts w:ascii="Arial" w:hAnsi="Arial" w:cs="Arial"/>
        </w:rPr>
        <w:t xml:space="preserve">bij elke individuele docent aanwezig </w:t>
      </w:r>
      <w:r w:rsidR="00F3308F" w:rsidRPr="008D139E">
        <w:rPr>
          <w:rFonts w:ascii="Arial" w:hAnsi="Arial" w:cs="Arial"/>
        </w:rPr>
        <w:t xml:space="preserve">te </w:t>
      </w:r>
      <w:r w:rsidRPr="008D139E">
        <w:rPr>
          <w:rFonts w:ascii="Arial" w:hAnsi="Arial" w:cs="Arial"/>
        </w:rPr>
        <w:t>zijn</w:t>
      </w:r>
      <w:r w:rsidR="00F3308F" w:rsidRPr="008D139E">
        <w:rPr>
          <w:rFonts w:ascii="Arial" w:hAnsi="Arial" w:cs="Arial"/>
        </w:rPr>
        <w:t xml:space="preserve">, terwijl het bij </w:t>
      </w:r>
      <w:r w:rsidRPr="008D139E">
        <w:rPr>
          <w:rFonts w:ascii="Arial" w:hAnsi="Arial" w:cs="Arial"/>
        </w:rPr>
        <w:t>andere</w:t>
      </w:r>
      <w:r w:rsidR="00F3308F" w:rsidRPr="008D139E">
        <w:rPr>
          <w:rFonts w:ascii="Arial" w:hAnsi="Arial" w:cs="Arial"/>
        </w:rPr>
        <w:t xml:space="preserve"> volstaat als deze binnen het team aanwezig zijn. Hierbij vullen de teamleden elkaar dus aan. </w:t>
      </w:r>
      <w:r w:rsidRPr="008D139E">
        <w:rPr>
          <w:rFonts w:ascii="Arial" w:hAnsi="Arial" w:cs="Arial"/>
        </w:rPr>
        <w:t xml:space="preserve">Dit wordt in het profiel aangegeven door middel van de kolommen ‘docent’ en ‘team’. </w:t>
      </w:r>
    </w:p>
    <w:p w:rsidR="0047425C" w:rsidRPr="008D139E" w:rsidRDefault="0047425C" w:rsidP="008D139E">
      <w:pPr>
        <w:spacing w:line="276" w:lineRule="auto"/>
        <w:ind w:left="284"/>
        <w:jc w:val="both"/>
        <w:rPr>
          <w:rFonts w:ascii="Arial" w:hAnsi="Arial" w:cs="Arial"/>
        </w:rPr>
      </w:pPr>
    </w:p>
    <w:p w:rsidR="0047425C" w:rsidRPr="008D139E" w:rsidRDefault="0047425C" w:rsidP="008D139E">
      <w:pPr>
        <w:spacing w:line="276" w:lineRule="auto"/>
        <w:jc w:val="both"/>
        <w:rPr>
          <w:rFonts w:ascii="Arial" w:hAnsi="Arial" w:cs="Arial"/>
          <w:u w:val="single"/>
        </w:rPr>
      </w:pPr>
    </w:p>
    <w:p w:rsidR="00C87C11" w:rsidRPr="008D139E" w:rsidRDefault="0047425C" w:rsidP="008D139E">
      <w:pPr>
        <w:spacing w:line="276" w:lineRule="auto"/>
        <w:jc w:val="both"/>
        <w:rPr>
          <w:rFonts w:ascii="Arial" w:hAnsi="Arial" w:cs="Arial"/>
        </w:rPr>
      </w:pPr>
      <w:r w:rsidRPr="008D139E">
        <w:rPr>
          <w:rFonts w:ascii="Arial" w:hAnsi="Arial" w:cs="Arial"/>
          <w:u w:val="single"/>
        </w:rPr>
        <w:t>Legitimering: a</w:t>
      </w:r>
      <w:r w:rsidR="00C87C11" w:rsidRPr="008D139E">
        <w:rPr>
          <w:rFonts w:ascii="Arial" w:hAnsi="Arial" w:cs="Arial"/>
          <w:u w:val="single"/>
        </w:rPr>
        <w:t>ard en aanpak van NLT</w:t>
      </w:r>
      <w:r w:rsidRPr="008D139E">
        <w:rPr>
          <w:rFonts w:ascii="Arial" w:hAnsi="Arial" w:cs="Arial"/>
        </w:rPr>
        <w:t xml:space="preserve">  </w:t>
      </w:r>
    </w:p>
    <w:p w:rsidR="00C87C11" w:rsidRPr="008D139E" w:rsidRDefault="00C87C11" w:rsidP="008D139E">
      <w:pPr>
        <w:spacing w:line="276" w:lineRule="auto"/>
        <w:jc w:val="both"/>
        <w:rPr>
          <w:rFonts w:ascii="Arial" w:hAnsi="Arial" w:cs="Arial"/>
        </w:rPr>
      </w:pPr>
      <w:r w:rsidRPr="008D139E">
        <w:rPr>
          <w:rFonts w:ascii="Arial" w:hAnsi="Arial" w:cs="Arial"/>
        </w:rPr>
        <w:t xml:space="preserve">NLT is in 2007 geïntroduceerd als profielkeuzevak voor leerlingen in de natuurprofielen van havo en vwo en wordt met een schoolexamen afgesloten. Scholen hebben de vrijheid om het vak aan te bieden en leerlingen om het te kiezen. </w:t>
      </w:r>
    </w:p>
    <w:p w:rsidR="00C87C11" w:rsidRPr="008D139E" w:rsidRDefault="00C87C11" w:rsidP="008D139E">
      <w:pPr>
        <w:spacing w:line="276" w:lineRule="auto"/>
        <w:jc w:val="both"/>
        <w:rPr>
          <w:rFonts w:ascii="Arial" w:hAnsi="Arial" w:cs="Arial"/>
        </w:rPr>
      </w:pPr>
    </w:p>
    <w:p w:rsidR="00C87C11" w:rsidRPr="008D139E" w:rsidRDefault="00C87C11" w:rsidP="008D139E">
      <w:pPr>
        <w:spacing w:line="276" w:lineRule="auto"/>
        <w:jc w:val="both"/>
        <w:rPr>
          <w:rFonts w:ascii="Arial" w:hAnsi="Arial" w:cs="Arial"/>
        </w:rPr>
      </w:pPr>
      <w:r w:rsidRPr="008D139E">
        <w:rPr>
          <w:rFonts w:ascii="Arial" w:hAnsi="Arial" w:cs="Arial"/>
        </w:rPr>
        <w:t>Het algemene doel van NLT is de aantrekkelijkheid van het bètaonderwijs verhogen en de samenhang tussen de verschillende bètavakken versterken (Stuurgroep NLT, 2007). Het is belangrijk te constateren, dat het hier dus niet om inhoudelijke doelen gaat (zoals vastgelegd in de examenprogramma's van vakken), maar om meer procesmatige doelen voor het vak. Uiteraard hebben deze doelen direct gevolg voor de inhoud van het vak. De inhoud van NLT wordt onder andere gekarakteriseerd door actualiteit en doorgaande vernieuwing, interdisciplinariteit en aandacht voor studie- en beroepscontexten (incl. wetenschappelijke beroepen).</w:t>
      </w:r>
    </w:p>
    <w:p w:rsidR="00C87C11" w:rsidRPr="008D139E" w:rsidRDefault="00C87C11" w:rsidP="008D139E">
      <w:pPr>
        <w:spacing w:line="276" w:lineRule="auto"/>
        <w:jc w:val="both"/>
        <w:rPr>
          <w:rFonts w:ascii="Arial" w:hAnsi="Arial" w:cs="Arial"/>
        </w:rPr>
      </w:pPr>
    </w:p>
    <w:p w:rsidR="00C87C11" w:rsidRPr="008D139E" w:rsidRDefault="00C87C11" w:rsidP="008D139E">
      <w:pPr>
        <w:spacing w:line="276" w:lineRule="auto"/>
        <w:jc w:val="both"/>
        <w:rPr>
          <w:rFonts w:ascii="Arial" w:hAnsi="Arial" w:cs="Arial"/>
        </w:rPr>
      </w:pPr>
      <w:r w:rsidRPr="008D139E">
        <w:rPr>
          <w:rFonts w:ascii="Arial" w:hAnsi="Arial" w:cs="Arial"/>
        </w:rPr>
        <w:t>Direct gerelateerd aan deze karakteristieke aard van NLT, heeft de implementatie van NLT een aantal specifieke kenmerken, die gevolgen hebben voor de bekwaamheidseisen die aan NLT docenten gesteld kunnen worden. Hieronder staan de belangrijkste van deze kenmerken genoemd.</w:t>
      </w:r>
    </w:p>
    <w:p w:rsidR="00C87C11" w:rsidRPr="008D139E" w:rsidRDefault="00C87C11" w:rsidP="008D139E">
      <w:pPr>
        <w:spacing w:line="276" w:lineRule="auto"/>
        <w:jc w:val="both"/>
        <w:rPr>
          <w:rFonts w:ascii="Arial" w:hAnsi="Arial" w:cs="Arial"/>
        </w:rPr>
      </w:pPr>
      <w:r w:rsidRPr="008D139E">
        <w:rPr>
          <w:rFonts w:ascii="Arial" w:hAnsi="Arial" w:cs="Arial"/>
        </w:rPr>
        <w:lastRenderedPageBreak/>
        <w:t>Docenten:</w:t>
      </w:r>
    </w:p>
    <w:p w:rsidR="00C87C11" w:rsidRPr="008D139E" w:rsidRDefault="00C87C11" w:rsidP="008D139E">
      <w:pPr>
        <w:pStyle w:val="Lijstalinea"/>
        <w:numPr>
          <w:ilvl w:val="0"/>
          <w:numId w:val="15"/>
        </w:numPr>
        <w:spacing w:line="276" w:lineRule="auto"/>
        <w:jc w:val="both"/>
        <w:rPr>
          <w:rFonts w:ascii="Arial" w:hAnsi="Arial" w:cs="Arial"/>
        </w:rPr>
      </w:pPr>
      <w:r w:rsidRPr="008D139E">
        <w:rPr>
          <w:rFonts w:ascii="Arial" w:hAnsi="Arial" w:cs="Arial"/>
        </w:rPr>
        <w:t xml:space="preserve">In verband met het interdisciplinaire karakter van NLT werken leraren </w:t>
      </w:r>
      <w:r w:rsidR="00F66A4F" w:rsidRPr="008D139E">
        <w:rPr>
          <w:rFonts w:ascii="Arial" w:hAnsi="Arial" w:cs="Arial"/>
        </w:rPr>
        <w:t>aardrijkskunde</w:t>
      </w:r>
      <w:r w:rsidR="00F66A4F">
        <w:rPr>
          <w:rFonts w:ascii="Arial" w:hAnsi="Arial" w:cs="Arial"/>
        </w:rPr>
        <w:t>,</w:t>
      </w:r>
      <w:r w:rsidR="00F66A4F" w:rsidRPr="008D139E">
        <w:rPr>
          <w:rFonts w:ascii="Arial" w:hAnsi="Arial" w:cs="Arial"/>
        </w:rPr>
        <w:t xml:space="preserve"> biologie, </w:t>
      </w:r>
      <w:r w:rsidRPr="008D139E">
        <w:rPr>
          <w:rFonts w:ascii="Arial" w:hAnsi="Arial" w:cs="Arial"/>
        </w:rPr>
        <w:t>natuurkunde, scheikunde</w:t>
      </w:r>
      <w:r w:rsidR="00F66A4F">
        <w:rPr>
          <w:rFonts w:ascii="Arial" w:hAnsi="Arial" w:cs="Arial"/>
        </w:rPr>
        <w:t xml:space="preserve"> en</w:t>
      </w:r>
      <w:r w:rsidRPr="008D139E">
        <w:rPr>
          <w:rFonts w:ascii="Arial" w:hAnsi="Arial" w:cs="Arial"/>
        </w:rPr>
        <w:t xml:space="preserve"> wiskunde </w:t>
      </w:r>
      <w:bookmarkStart w:id="0" w:name="_GoBack"/>
      <w:bookmarkEnd w:id="0"/>
      <w:r w:rsidRPr="008D139E">
        <w:rPr>
          <w:rFonts w:ascii="Arial" w:hAnsi="Arial" w:cs="Arial"/>
        </w:rPr>
        <w:t>samen in een multidisciplinair team. Dit NLT team (of sectie) geeft gezamenlijk vorm aan het NLT onderwijs op de eigen school.</w:t>
      </w:r>
    </w:p>
    <w:p w:rsidR="00C87C11" w:rsidRPr="008D139E" w:rsidRDefault="00C87C11" w:rsidP="008D139E">
      <w:pPr>
        <w:spacing w:line="276" w:lineRule="auto"/>
        <w:jc w:val="both"/>
        <w:rPr>
          <w:rFonts w:ascii="Arial" w:hAnsi="Arial" w:cs="Arial"/>
        </w:rPr>
      </w:pPr>
      <w:r w:rsidRPr="008D139E">
        <w:rPr>
          <w:rFonts w:ascii="Arial" w:hAnsi="Arial" w:cs="Arial"/>
        </w:rPr>
        <w:t>Lesmateriaal:</w:t>
      </w:r>
    </w:p>
    <w:p w:rsidR="00F72512" w:rsidRPr="00F72512" w:rsidRDefault="00F72512" w:rsidP="00F72512">
      <w:pPr>
        <w:pStyle w:val="Lijstalinea"/>
        <w:numPr>
          <w:ilvl w:val="0"/>
          <w:numId w:val="15"/>
        </w:numPr>
        <w:spacing w:line="276" w:lineRule="auto"/>
        <w:jc w:val="both"/>
        <w:rPr>
          <w:rFonts w:ascii="Arial" w:hAnsi="Arial" w:cs="Arial"/>
        </w:rPr>
      </w:pPr>
      <w:r w:rsidRPr="005648AB">
        <w:rPr>
          <w:rFonts w:ascii="Arial" w:hAnsi="Arial" w:cs="Arial"/>
        </w:rPr>
        <w:t>De meeste scholen maken gebruik van het gecertificeerde lesmateriaal voor NLT.</w:t>
      </w:r>
    </w:p>
    <w:p w:rsidR="00C87C11" w:rsidRPr="008D139E" w:rsidRDefault="00C87C11" w:rsidP="008D139E">
      <w:pPr>
        <w:pStyle w:val="Lijstalinea"/>
        <w:numPr>
          <w:ilvl w:val="0"/>
          <w:numId w:val="15"/>
        </w:numPr>
        <w:spacing w:line="276" w:lineRule="auto"/>
        <w:jc w:val="both"/>
        <w:rPr>
          <w:rFonts w:ascii="Arial" w:hAnsi="Arial" w:cs="Arial"/>
        </w:rPr>
      </w:pPr>
      <w:r w:rsidRPr="008D139E">
        <w:rPr>
          <w:rFonts w:ascii="Arial" w:hAnsi="Arial" w:cs="Arial"/>
        </w:rPr>
        <w:t xml:space="preserve">In verband met de actualiteit, interdisciplinariteit en de aandacht voor studie- en beroepscontexten, bestaat </w:t>
      </w:r>
      <w:r w:rsidR="00F72512">
        <w:rPr>
          <w:rFonts w:ascii="Arial" w:hAnsi="Arial" w:cs="Arial"/>
        </w:rPr>
        <w:t>dit</w:t>
      </w:r>
      <w:r w:rsidR="00F72512" w:rsidRPr="008D139E">
        <w:rPr>
          <w:rFonts w:ascii="Arial" w:hAnsi="Arial" w:cs="Arial"/>
        </w:rPr>
        <w:t xml:space="preserve"> </w:t>
      </w:r>
      <w:r w:rsidRPr="008D139E">
        <w:rPr>
          <w:rFonts w:ascii="Arial" w:hAnsi="Arial" w:cs="Arial"/>
        </w:rPr>
        <w:t xml:space="preserve">lesmateriaal uit </w:t>
      </w:r>
      <w:r w:rsidR="004E1882" w:rsidRPr="008D139E">
        <w:rPr>
          <w:rFonts w:ascii="Arial" w:hAnsi="Arial" w:cs="Arial"/>
        </w:rPr>
        <w:t xml:space="preserve">contextrijke </w:t>
      </w:r>
      <w:r w:rsidRPr="008D139E">
        <w:rPr>
          <w:rFonts w:ascii="Arial" w:hAnsi="Arial" w:cs="Arial"/>
        </w:rPr>
        <w:t>modules, die ontwikkeld zijn door teams van docenten VO en experts uit het Hoger Onderwijs, onderzoeksinstituten of bedrijven en waarvan de kwaliteit via een certificeringsprocedure geborgd wordt;</w:t>
      </w:r>
    </w:p>
    <w:p w:rsidR="00C87C11" w:rsidRPr="008D139E" w:rsidRDefault="00C87C11" w:rsidP="008D139E">
      <w:pPr>
        <w:pStyle w:val="Lijstalinea"/>
        <w:numPr>
          <w:ilvl w:val="0"/>
          <w:numId w:val="15"/>
        </w:numPr>
        <w:spacing w:line="276" w:lineRule="auto"/>
        <w:jc w:val="both"/>
        <w:rPr>
          <w:rFonts w:ascii="Arial" w:hAnsi="Arial" w:cs="Arial"/>
        </w:rPr>
      </w:pPr>
      <w:r w:rsidRPr="008D139E">
        <w:rPr>
          <w:rFonts w:ascii="Arial" w:hAnsi="Arial" w:cs="Arial"/>
        </w:rPr>
        <w:t>De NLT sectie heeft de vrijheid modules te selecteren en te bepalen in welke volgorde die modules worden gegeven. De sectie zorgt ervoor dat met deze modules, eventueel aangevuld met extra materialen aan de exameneisen wordt voldaan. Waar nodig passen de sectieleden de landelijke modules aan</w:t>
      </w:r>
      <w:r w:rsidR="00F3308F" w:rsidRPr="008D139E">
        <w:rPr>
          <w:rFonts w:ascii="Arial" w:hAnsi="Arial" w:cs="Arial"/>
        </w:rPr>
        <w:t xml:space="preserve"> ten behoeve van</w:t>
      </w:r>
      <w:r w:rsidRPr="008D139E">
        <w:rPr>
          <w:rFonts w:ascii="Arial" w:hAnsi="Arial" w:cs="Arial"/>
        </w:rPr>
        <w:t xml:space="preserve"> de schooleigen situatie;</w:t>
      </w:r>
    </w:p>
    <w:p w:rsidR="00C87C11" w:rsidRPr="008D139E" w:rsidRDefault="00C87C11" w:rsidP="008D139E">
      <w:pPr>
        <w:pStyle w:val="Lijstalinea"/>
        <w:numPr>
          <w:ilvl w:val="0"/>
          <w:numId w:val="15"/>
        </w:numPr>
        <w:spacing w:line="276" w:lineRule="auto"/>
        <w:jc w:val="both"/>
        <w:rPr>
          <w:rFonts w:ascii="Arial" w:hAnsi="Arial" w:cs="Arial"/>
        </w:rPr>
      </w:pPr>
      <w:r w:rsidRPr="008D139E">
        <w:rPr>
          <w:rFonts w:ascii="Arial" w:hAnsi="Arial" w:cs="Arial"/>
        </w:rPr>
        <w:t>Het management van de school bepaalt samen met de sectie welke en hoeveel leraren de specifieke modules zullen geven;</w:t>
      </w:r>
    </w:p>
    <w:p w:rsidR="00C87C11" w:rsidRPr="008D139E" w:rsidRDefault="00C87C11" w:rsidP="008D139E">
      <w:pPr>
        <w:pStyle w:val="Lijstalinea"/>
        <w:numPr>
          <w:ilvl w:val="0"/>
          <w:numId w:val="15"/>
        </w:numPr>
        <w:spacing w:line="276" w:lineRule="auto"/>
        <w:jc w:val="both"/>
        <w:rPr>
          <w:rFonts w:ascii="Arial" w:hAnsi="Arial" w:cs="Arial"/>
        </w:rPr>
      </w:pPr>
      <w:r w:rsidRPr="008D139E">
        <w:rPr>
          <w:rFonts w:ascii="Arial" w:hAnsi="Arial" w:cs="Arial"/>
        </w:rPr>
        <w:t xml:space="preserve">De sectie zorgt ervoor dat ondanks de modulaire opzet, voor de leerlingen de samenhang tussen de verschillende onderdelen bij NLT duidelijk wordt, </w:t>
      </w:r>
      <w:r w:rsidR="00F3308F" w:rsidRPr="008D139E">
        <w:rPr>
          <w:rFonts w:ascii="Arial" w:hAnsi="Arial" w:cs="Arial"/>
        </w:rPr>
        <w:t>o.a.</w:t>
      </w:r>
      <w:r w:rsidRPr="008D139E">
        <w:rPr>
          <w:rFonts w:ascii="Arial" w:hAnsi="Arial" w:cs="Arial"/>
        </w:rPr>
        <w:t xml:space="preserve"> door het maken van een NLT leerlijn. De sectie zorgt voor afstemming van de NLT inhoud met die van de monovakken, die in de modules aan bod komt.</w:t>
      </w:r>
    </w:p>
    <w:p w:rsidR="00C87C11" w:rsidRPr="008D139E" w:rsidRDefault="00C87C11" w:rsidP="008D139E">
      <w:pPr>
        <w:pStyle w:val="Lijstalinea"/>
        <w:numPr>
          <w:ilvl w:val="0"/>
          <w:numId w:val="15"/>
        </w:numPr>
        <w:spacing w:line="276" w:lineRule="auto"/>
        <w:jc w:val="both"/>
        <w:rPr>
          <w:rFonts w:ascii="Arial" w:hAnsi="Arial" w:cs="Arial"/>
        </w:rPr>
      </w:pPr>
      <w:r w:rsidRPr="008D139E">
        <w:rPr>
          <w:rFonts w:ascii="Arial" w:hAnsi="Arial" w:cs="Arial"/>
        </w:rPr>
        <w:t xml:space="preserve">In verband met de actualiteit en blijvende vernieuwing zorgen secties er voor dat hun curriculum actueel blijft en dat verouderde modules vervangen worden. </w:t>
      </w:r>
    </w:p>
    <w:p w:rsidR="00C87C11" w:rsidRPr="008D139E" w:rsidRDefault="00C87C11" w:rsidP="008D139E">
      <w:pPr>
        <w:spacing w:line="276" w:lineRule="auto"/>
        <w:jc w:val="both"/>
        <w:rPr>
          <w:rFonts w:ascii="Arial" w:hAnsi="Arial" w:cs="Arial"/>
        </w:rPr>
      </w:pPr>
      <w:r w:rsidRPr="008D139E">
        <w:rPr>
          <w:rFonts w:ascii="Arial" w:hAnsi="Arial" w:cs="Arial"/>
        </w:rPr>
        <w:t>Activiteiten:</w:t>
      </w:r>
    </w:p>
    <w:p w:rsidR="00C87C11" w:rsidRPr="008D139E" w:rsidRDefault="00C87C11" w:rsidP="008D139E">
      <w:pPr>
        <w:pStyle w:val="Lijstalinea"/>
        <w:numPr>
          <w:ilvl w:val="0"/>
          <w:numId w:val="15"/>
        </w:numPr>
        <w:spacing w:line="276" w:lineRule="auto"/>
        <w:jc w:val="both"/>
        <w:rPr>
          <w:rFonts w:ascii="Arial" w:hAnsi="Arial" w:cs="Arial"/>
        </w:rPr>
      </w:pPr>
      <w:r w:rsidRPr="008D139E">
        <w:rPr>
          <w:rFonts w:ascii="Arial" w:hAnsi="Arial" w:cs="Arial"/>
        </w:rPr>
        <w:t>In verband met het actuele karakter, de interdisciplinariteit en de aandacht voor studie- en beroepen zijn de werkvormen meer divers dan bij de monodisciplines</w:t>
      </w:r>
      <w:r w:rsidR="0047425C" w:rsidRPr="008D139E">
        <w:rPr>
          <w:rFonts w:ascii="Arial" w:hAnsi="Arial" w:cs="Arial"/>
        </w:rPr>
        <w:t>.</w:t>
      </w:r>
      <w:r w:rsidR="004E1882" w:rsidRPr="008D139E">
        <w:rPr>
          <w:rFonts w:ascii="Arial" w:hAnsi="Arial" w:cs="Arial"/>
        </w:rPr>
        <w:t xml:space="preserve"> Veel modules bevatten open of complexe (</w:t>
      </w:r>
      <w:proofErr w:type="spellStart"/>
      <w:r w:rsidR="004E1882" w:rsidRPr="008D139E">
        <w:rPr>
          <w:rFonts w:ascii="Arial" w:hAnsi="Arial" w:cs="Arial"/>
        </w:rPr>
        <w:t>groeps</w:t>
      </w:r>
      <w:proofErr w:type="spellEnd"/>
      <w:r w:rsidR="004E1882" w:rsidRPr="008D139E">
        <w:rPr>
          <w:rFonts w:ascii="Arial" w:hAnsi="Arial" w:cs="Arial"/>
        </w:rPr>
        <w:t>)opdrachten.</w:t>
      </w:r>
    </w:p>
    <w:p w:rsidR="00C87C11" w:rsidRPr="008D139E" w:rsidRDefault="00C87C11" w:rsidP="008D139E">
      <w:pPr>
        <w:pStyle w:val="Lijstalinea"/>
        <w:numPr>
          <w:ilvl w:val="0"/>
          <w:numId w:val="15"/>
        </w:numPr>
        <w:spacing w:line="276" w:lineRule="auto"/>
        <w:jc w:val="both"/>
        <w:rPr>
          <w:rFonts w:ascii="Arial" w:hAnsi="Arial" w:cs="Arial"/>
        </w:rPr>
      </w:pPr>
      <w:r w:rsidRPr="008D139E">
        <w:rPr>
          <w:rFonts w:ascii="Arial" w:hAnsi="Arial" w:cs="Arial"/>
        </w:rPr>
        <w:t>In verband met de aandacht voor studie en beroepen is bij NLT meer dan bij de reguliere vakken</w:t>
      </w:r>
      <w:r w:rsidR="00F3308F" w:rsidRPr="008D139E">
        <w:rPr>
          <w:rFonts w:ascii="Arial" w:hAnsi="Arial" w:cs="Arial"/>
        </w:rPr>
        <w:t xml:space="preserve"> behoefte aan </w:t>
      </w:r>
      <w:r w:rsidR="009C5AD2">
        <w:rPr>
          <w:rFonts w:ascii="Arial" w:hAnsi="Arial" w:cs="Arial"/>
        </w:rPr>
        <w:t xml:space="preserve">en plaats voor </w:t>
      </w:r>
      <w:r w:rsidRPr="008D139E">
        <w:rPr>
          <w:rFonts w:ascii="Arial" w:hAnsi="Arial" w:cs="Arial"/>
        </w:rPr>
        <w:t>buitenschools leren in de vorm van onder a</w:t>
      </w:r>
      <w:r w:rsidR="0047425C" w:rsidRPr="008D139E">
        <w:rPr>
          <w:rFonts w:ascii="Arial" w:hAnsi="Arial" w:cs="Arial"/>
        </w:rPr>
        <w:t>ndere excursies en gastcolleges.</w:t>
      </w:r>
    </w:p>
    <w:p w:rsidR="00C87C11" w:rsidRPr="008D139E" w:rsidRDefault="00C87C11" w:rsidP="008D139E">
      <w:pPr>
        <w:spacing w:line="276" w:lineRule="auto"/>
        <w:jc w:val="both"/>
        <w:rPr>
          <w:rFonts w:ascii="Arial" w:hAnsi="Arial" w:cs="Arial"/>
        </w:rPr>
      </w:pPr>
      <w:r w:rsidRPr="008D139E">
        <w:rPr>
          <w:rFonts w:ascii="Arial" w:hAnsi="Arial" w:cs="Arial"/>
        </w:rPr>
        <w:t>Leerlingen:</w:t>
      </w:r>
    </w:p>
    <w:p w:rsidR="00C87C11" w:rsidRPr="008D139E" w:rsidRDefault="00C87C11" w:rsidP="008D139E">
      <w:pPr>
        <w:pStyle w:val="Lijstalinea"/>
        <w:numPr>
          <w:ilvl w:val="0"/>
          <w:numId w:val="15"/>
        </w:numPr>
        <w:spacing w:line="276" w:lineRule="auto"/>
        <w:jc w:val="both"/>
        <w:rPr>
          <w:rFonts w:ascii="Arial" w:hAnsi="Arial" w:cs="Arial"/>
        </w:rPr>
      </w:pPr>
      <w:r w:rsidRPr="008D139E">
        <w:rPr>
          <w:rFonts w:ascii="Arial" w:hAnsi="Arial" w:cs="Arial"/>
        </w:rPr>
        <w:t xml:space="preserve">In de NLT klassen zitten leerlingen met verschillende vakkenpakketten, waardoor de </w:t>
      </w:r>
      <w:r w:rsidR="009C5AD2">
        <w:rPr>
          <w:rFonts w:ascii="Arial" w:hAnsi="Arial" w:cs="Arial"/>
        </w:rPr>
        <w:t xml:space="preserve">voor NLT relevante </w:t>
      </w:r>
      <w:r w:rsidRPr="008D139E">
        <w:rPr>
          <w:rFonts w:ascii="Arial" w:hAnsi="Arial" w:cs="Arial"/>
        </w:rPr>
        <w:t>voorkennis van leerlingen verschilt</w:t>
      </w:r>
      <w:r w:rsidR="009C5AD2">
        <w:rPr>
          <w:rFonts w:ascii="Arial" w:hAnsi="Arial" w:cs="Arial"/>
        </w:rPr>
        <w:t>.</w:t>
      </w:r>
    </w:p>
    <w:p w:rsidR="004E1882" w:rsidRPr="008D139E" w:rsidRDefault="004E1882" w:rsidP="008D139E">
      <w:pPr>
        <w:spacing w:line="276" w:lineRule="auto"/>
        <w:jc w:val="both"/>
        <w:rPr>
          <w:rFonts w:ascii="Arial" w:hAnsi="Arial" w:cs="Arial"/>
        </w:rPr>
      </w:pPr>
      <w:r w:rsidRPr="008D139E">
        <w:rPr>
          <w:rFonts w:ascii="Arial" w:hAnsi="Arial" w:cs="Arial"/>
        </w:rPr>
        <w:t>Examen</w:t>
      </w:r>
    </w:p>
    <w:p w:rsidR="004E1882" w:rsidRPr="008D139E" w:rsidRDefault="004E1882" w:rsidP="008D139E">
      <w:pPr>
        <w:pStyle w:val="Lijstalinea"/>
        <w:numPr>
          <w:ilvl w:val="0"/>
          <w:numId w:val="15"/>
        </w:numPr>
        <w:spacing w:line="276" w:lineRule="auto"/>
        <w:jc w:val="both"/>
        <w:rPr>
          <w:rFonts w:ascii="Arial" w:hAnsi="Arial" w:cs="Arial"/>
        </w:rPr>
      </w:pPr>
      <w:r w:rsidRPr="008D139E">
        <w:rPr>
          <w:rFonts w:ascii="Arial" w:hAnsi="Arial" w:cs="Arial"/>
        </w:rPr>
        <w:t>In verband met het actuele karakter, de interdisciplinariteit en de aandacht voor studie- en beroepen zijn de toetsvormen meer divers dan bij de monodisciplines</w:t>
      </w:r>
      <w:r w:rsidR="00025D32" w:rsidRPr="008D139E">
        <w:rPr>
          <w:rFonts w:ascii="Arial" w:hAnsi="Arial" w:cs="Arial"/>
        </w:rPr>
        <w:t>.</w:t>
      </w:r>
    </w:p>
    <w:p w:rsidR="004E1882" w:rsidRPr="008D139E" w:rsidRDefault="004E1882" w:rsidP="008D139E">
      <w:pPr>
        <w:pStyle w:val="Lijstalinea"/>
        <w:numPr>
          <w:ilvl w:val="0"/>
          <w:numId w:val="15"/>
        </w:numPr>
        <w:spacing w:line="276" w:lineRule="auto"/>
        <w:jc w:val="both"/>
        <w:rPr>
          <w:rFonts w:ascii="Arial" w:hAnsi="Arial" w:cs="Arial"/>
        </w:rPr>
      </w:pPr>
      <w:r w:rsidRPr="008D139E">
        <w:rPr>
          <w:rFonts w:ascii="Arial" w:hAnsi="Arial" w:cs="Arial"/>
        </w:rPr>
        <w:t xml:space="preserve">In verband met het gebrek aan 'traditie' en </w:t>
      </w:r>
      <w:r w:rsidR="00F3308F" w:rsidRPr="008D139E">
        <w:rPr>
          <w:rFonts w:ascii="Arial" w:hAnsi="Arial" w:cs="Arial"/>
        </w:rPr>
        <w:t xml:space="preserve">omdat het </w:t>
      </w:r>
      <w:r w:rsidRPr="008D139E">
        <w:rPr>
          <w:rFonts w:ascii="Arial" w:hAnsi="Arial" w:cs="Arial"/>
        </w:rPr>
        <w:t xml:space="preserve">vak alleen </w:t>
      </w:r>
      <w:r w:rsidR="00F3308F" w:rsidRPr="008D139E">
        <w:rPr>
          <w:rFonts w:ascii="Arial" w:hAnsi="Arial" w:cs="Arial"/>
        </w:rPr>
        <w:t xml:space="preserve">met </w:t>
      </w:r>
      <w:r w:rsidRPr="008D139E">
        <w:rPr>
          <w:rFonts w:ascii="Arial" w:hAnsi="Arial" w:cs="Arial"/>
        </w:rPr>
        <w:t xml:space="preserve">een Schoolexamen </w:t>
      </w:r>
      <w:r w:rsidR="00F3308F" w:rsidRPr="008D139E">
        <w:rPr>
          <w:rFonts w:ascii="Arial" w:hAnsi="Arial" w:cs="Arial"/>
        </w:rPr>
        <w:t xml:space="preserve">wordt afgesloten, </w:t>
      </w:r>
      <w:r w:rsidRPr="008D139E">
        <w:rPr>
          <w:rFonts w:ascii="Arial" w:hAnsi="Arial" w:cs="Arial"/>
        </w:rPr>
        <w:t>vereist NLT nog meer dan andere vakken aandacht voor de kwaliteitsborging van het examen.</w:t>
      </w:r>
    </w:p>
    <w:p w:rsidR="00C87C11" w:rsidRPr="008D139E" w:rsidRDefault="00C87C11" w:rsidP="008D139E">
      <w:pPr>
        <w:spacing w:line="276" w:lineRule="auto"/>
        <w:jc w:val="both"/>
        <w:rPr>
          <w:rFonts w:ascii="Arial" w:hAnsi="Arial" w:cs="Arial"/>
        </w:rPr>
      </w:pPr>
      <w:r w:rsidRPr="008D139E">
        <w:rPr>
          <w:rFonts w:ascii="Arial" w:hAnsi="Arial" w:cs="Arial"/>
        </w:rPr>
        <w:t>Ondersteuning:</w:t>
      </w:r>
    </w:p>
    <w:p w:rsidR="00C87C11" w:rsidRPr="008D139E" w:rsidRDefault="00C87C11" w:rsidP="008D139E">
      <w:pPr>
        <w:pStyle w:val="Lijstalinea"/>
        <w:numPr>
          <w:ilvl w:val="0"/>
          <w:numId w:val="15"/>
        </w:numPr>
        <w:spacing w:line="276" w:lineRule="auto"/>
        <w:jc w:val="both"/>
        <w:rPr>
          <w:rFonts w:ascii="Arial" w:hAnsi="Arial" w:cs="Arial"/>
        </w:rPr>
      </w:pPr>
      <w:r w:rsidRPr="008D139E">
        <w:rPr>
          <w:rFonts w:ascii="Arial" w:hAnsi="Arial" w:cs="Arial"/>
        </w:rPr>
        <w:t xml:space="preserve">Een tiental regionale vaksteunpunten NLT ondersteunt de scholen bij de uitvoering van NLT. De vaksteunpunten zijn samenwerkingsverbanden tussen WO, HBO en VO. Docenten kunnen bij deze vaksteunpunten terecht voor nascholing, informatie over modules en (bij een deel van de steunpunten) buitenschoolse leeractiviteiten. </w:t>
      </w:r>
    </w:p>
    <w:p w:rsidR="00C87C11" w:rsidRPr="008D139E" w:rsidRDefault="00C87C11" w:rsidP="008D139E">
      <w:pPr>
        <w:pStyle w:val="Lijstalinea"/>
        <w:numPr>
          <w:ilvl w:val="0"/>
          <w:numId w:val="15"/>
        </w:numPr>
        <w:spacing w:line="276" w:lineRule="auto"/>
        <w:jc w:val="both"/>
        <w:rPr>
          <w:rFonts w:ascii="Arial" w:hAnsi="Arial" w:cs="Arial"/>
        </w:rPr>
      </w:pPr>
      <w:r w:rsidRPr="008D139E">
        <w:rPr>
          <w:rFonts w:ascii="Arial" w:hAnsi="Arial" w:cs="Arial"/>
        </w:rPr>
        <w:t>De vaksteunpunten beheren de gecertificeerde modules. In verband met de actualiteit en blijvende vernieuwing is het nodig dat modules onderhouden worden en dat er regelmatig nieuwe modules worden ontwikkeld en gecertificeerd.</w:t>
      </w:r>
    </w:p>
    <w:p w:rsidR="009D0E90" w:rsidRDefault="009D0E90" w:rsidP="008D139E">
      <w:pPr>
        <w:spacing w:line="276" w:lineRule="auto"/>
        <w:jc w:val="both"/>
      </w:pPr>
    </w:p>
    <w:p w:rsidR="009D0E90" w:rsidRDefault="009D0E90" w:rsidP="008D139E">
      <w:pPr>
        <w:spacing w:line="276" w:lineRule="auto"/>
        <w:jc w:val="both"/>
      </w:pPr>
    </w:p>
    <w:p w:rsidR="0059115C" w:rsidRDefault="0059115C" w:rsidP="00C87C11">
      <w:pPr>
        <w:spacing w:line="276" w:lineRule="auto"/>
        <w:rPr>
          <w:u w:val="single"/>
        </w:rPr>
        <w:sectPr w:rsidR="0059115C">
          <w:pgSz w:w="12240" w:h="15840"/>
          <w:pgMar w:top="1440" w:right="1440" w:bottom="1440" w:left="1440" w:header="708" w:footer="708" w:gutter="0"/>
          <w:cols w:space="708"/>
          <w:docGrid w:linePitch="360"/>
        </w:sectPr>
      </w:pPr>
    </w:p>
    <w:p w:rsidR="0047425C" w:rsidRPr="007E140F" w:rsidRDefault="0047425C" w:rsidP="0047425C">
      <w:pPr>
        <w:pStyle w:val="Plattetekst2"/>
        <w:spacing w:after="0" w:line="240" w:lineRule="auto"/>
        <w:rPr>
          <w:rFonts w:ascii="Arial" w:hAnsi="Arial"/>
          <w:b/>
          <w:i/>
          <w:sz w:val="24"/>
          <w:szCs w:val="24"/>
        </w:rPr>
      </w:pPr>
      <w:r w:rsidRPr="007E140F">
        <w:rPr>
          <w:rFonts w:ascii="Arial" w:hAnsi="Arial"/>
          <w:b/>
          <w:sz w:val="24"/>
          <w:szCs w:val="24"/>
        </w:rPr>
        <w:lastRenderedPageBreak/>
        <w:t>Competentie 1: Interpersoonlijk competent</w:t>
      </w:r>
    </w:p>
    <w:p w:rsidR="0047425C" w:rsidRPr="0047425C" w:rsidRDefault="0047425C" w:rsidP="0047425C">
      <w:pPr>
        <w:pStyle w:val="Plattetekst2"/>
        <w:spacing w:after="0" w:line="240" w:lineRule="auto"/>
        <w:rPr>
          <w:rFonts w:ascii="Arial" w:hAnsi="Arial"/>
          <w:i/>
        </w:rPr>
      </w:pPr>
    </w:p>
    <w:p w:rsidR="0047425C" w:rsidRPr="0047425C" w:rsidRDefault="0047425C" w:rsidP="0047425C">
      <w:pPr>
        <w:pStyle w:val="Plattetekst2"/>
        <w:spacing w:after="0" w:line="240" w:lineRule="auto"/>
        <w:rPr>
          <w:rFonts w:ascii="Arial" w:hAnsi="Arial" w:cs="Arial"/>
          <w:i/>
        </w:rPr>
      </w:pPr>
      <w:r w:rsidRPr="0047425C">
        <w:rPr>
          <w:rFonts w:ascii="Arial" w:hAnsi="Arial" w:cs="Arial"/>
          <w:i/>
        </w:rPr>
        <w:t>De leraar voorbereidend hoger onderwijs moet ervoor zorgen dat er in de groepen waarmee hij werkt, een prettig leef- en werkklimaat heerst. Dat is de verantwoordelijkheid van de leraar voorbereidend hoger onderwijs en om die verantwoordelijkheid waar te kunnen maken moet de leraar interpersoonlijk competent zijn.</w:t>
      </w:r>
    </w:p>
    <w:p w:rsidR="0047425C" w:rsidRPr="0047425C" w:rsidRDefault="0047425C" w:rsidP="0047425C">
      <w:pPr>
        <w:rPr>
          <w:rFonts w:ascii="Arial" w:hAnsi="Arial" w:cs="Arial"/>
          <w:i/>
        </w:rPr>
      </w:pPr>
    </w:p>
    <w:p w:rsidR="0047425C" w:rsidRPr="0047425C" w:rsidRDefault="0047425C" w:rsidP="0047425C">
      <w:pPr>
        <w:pStyle w:val="Plattetekst2"/>
        <w:spacing w:after="0" w:line="240" w:lineRule="auto"/>
        <w:rPr>
          <w:rFonts w:ascii="Arial" w:hAnsi="Arial" w:cs="Arial"/>
          <w:i/>
        </w:rPr>
      </w:pPr>
      <w:r w:rsidRPr="0047425C">
        <w:rPr>
          <w:rFonts w:ascii="Arial" w:hAnsi="Arial" w:cs="Arial"/>
          <w:i/>
        </w:rPr>
        <w:t xml:space="preserve">Een leraar die interpersoonlijk competent is, geeft op een goede manier leiding. Zo'n leraar schept een vriendelijke en coöperatieve sfeer en brengt een open communicatie tot stand. Zo'n leraar bevordert de zelfstandigheid van de leerlingen en zoekt in zijn interactie met leerlingen een goede balans tussen </w:t>
      </w:r>
    </w:p>
    <w:p w:rsidR="0047425C" w:rsidRPr="0047425C" w:rsidRDefault="0047425C" w:rsidP="0047425C">
      <w:pPr>
        <w:pStyle w:val="Plattetekst2"/>
        <w:spacing w:after="0" w:line="240" w:lineRule="auto"/>
        <w:rPr>
          <w:rFonts w:ascii="Arial" w:hAnsi="Arial" w:cs="Arial"/>
          <w:i/>
        </w:rPr>
      </w:pPr>
    </w:p>
    <w:p w:rsidR="0047425C" w:rsidRPr="0047425C" w:rsidRDefault="0047425C" w:rsidP="0047425C">
      <w:pPr>
        <w:pStyle w:val="Plattetekst2"/>
        <w:numPr>
          <w:ilvl w:val="0"/>
          <w:numId w:val="16"/>
        </w:numPr>
        <w:spacing w:after="0" w:line="240" w:lineRule="auto"/>
        <w:rPr>
          <w:rFonts w:ascii="Arial" w:hAnsi="Arial" w:cs="Arial"/>
          <w:i/>
        </w:rPr>
      </w:pPr>
      <w:r w:rsidRPr="0047425C">
        <w:rPr>
          <w:rFonts w:ascii="Arial" w:hAnsi="Arial" w:cs="Arial"/>
          <w:i/>
        </w:rPr>
        <w:t>leiden en begeleiden</w:t>
      </w:r>
    </w:p>
    <w:p w:rsidR="0047425C" w:rsidRPr="0047425C" w:rsidRDefault="0047425C" w:rsidP="0047425C">
      <w:pPr>
        <w:pStyle w:val="Plattetekst2"/>
        <w:numPr>
          <w:ilvl w:val="0"/>
          <w:numId w:val="16"/>
        </w:numPr>
        <w:spacing w:after="0" w:line="240" w:lineRule="auto"/>
        <w:rPr>
          <w:rFonts w:ascii="Arial" w:hAnsi="Arial" w:cs="Arial"/>
          <w:i/>
        </w:rPr>
      </w:pPr>
      <w:r w:rsidRPr="0047425C">
        <w:rPr>
          <w:rFonts w:ascii="Arial" w:hAnsi="Arial" w:cs="Arial"/>
          <w:i/>
        </w:rPr>
        <w:t>sturen en volgen</w:t>
      </w:r>
    </w:p>
    <w:p w:rsidR="0047425C" w:rsidRPr="0047425C" w:rsidRDefault="0047425C" w:rsidP="0047425C">
      <w:pPr>
        <w:pStyle w:val="Plattetekst2"/>
        <w:numPr>
          <w:ilvl w:val="0"/>
          <w:numId w:val="16"/>
        </w:numPr>
        <w:spacing w:after="0" w:line="240" w:lineRule="auto"/>
        <w:rPr>
          <w:rFonts w:ascii="Arial" w:hAnsi="Arial" w:cs="Arial"/>
          <w:i/>
        </w:rPr>
      </w:pPr>
      <w:r w:rsidRPr="0047425C">
        <w:rPr>
          <w:rFonts w:ascii="Arial" w:hAnsi="Arial" w:cs="Arial"/>
          <w:i/>
        </w:rPr>
        <w:t>confronteren en verzoenen</w:t>
      </w:r>
    </w:p>
    <w:p w:rsidR="0047425C" w:rsidRPr="0047425C" w:rsidRDefault="0047425C" w:rsidP="0047425C">
      <w:pPr>
        <w:pStyle w:val="Plattetekst2"/>
        <w:numPr>
          <w:ilvl w:val="0"/>
          <w:numId w:val="16"/>
        </w:numPr>
        <w:spacing w:after="0" w:line="240" w:lineRule="auto"/>
        <w:rPr>
          <w:rFonts w:ascii="Arial" w:hAnsi="Arial" w:cs="Arial"/>
          <w:i/>
        </w:rPr>
      </w:pPr>
      <w:r w:rsidRPr="0047425C">
        <w:rPr>
          <w:rFonts w:ascii="Arial" w:hAnsi="Arial" w:cs="Arial"/>
          <w:i/>
        </w:rPr>
        <w:t>corrigeren en stimuleren</w:t>
      </w:r>
    </w:p>
    <w:p w:rsidR="0047425C" w:rsidRPr="0047425C" w:rsidRDefault="0047425C" w:rsidP="0047425C">
      <w:pPr>
        <w:pStyle w:val="Plattetekst2"/>
        <w:spacing w:after="0" w:line="240" w:lineRule="auto"/>
        <w:rPr>
          <w:rFonts w:ascii="Arial" w:hAnsi="Arial" w:cs="Arial"/>
          <w:i/>
        </w:rPr>
      </w:pPr>
    </w:p>
    <w:p w:rsidR="0047425C" w:rsidRPr="0047425C" w:rsidRDefault="0047425C" w:rsidP="0047425C">
      <w:pPr>
        <w:ind w:left="257" w:hanging="257"/>
        <w:rPr>
          <w:rFonts w:ascii="Arial" w:hAnsi="Arial" w:cs="Arial"/>
          <w:i/>
        </w:rPr>
      </w:pPr>
      <w:r w:rsidRPr="0047425C">
        <w:rPr>
          <w:rFonts w:ascii="Arial" w:hAnsi="Arial" w:cs="Arial"/>
          <w:i/>
        </w:rPr>
        <w:t>(SBL, 2004)</w:t>
      </w:r>
    </w:p>
    <w:p w:rsidR="0047425C" w:rsidRPr="006C7ABB" w:rsidRDefault="0047425C" w:rsidP="0047425C">
      <w:pPr>
        <w:pStyle w:val="Plattetekst2"/>
        <w:spacing w:after="0" w:line="240" w:lineRule="auto"/>
        <w:rPr>
          <w:rFonts w:ascii="Arial" w:hAnsi="Arial" w:cs="Arial"/>
        </w:rPr>
      </w:pPr>
    </w:p>
    <w:p w:rsidR="0047425C" w:rsidRPr="007E140F" w:rsidRDefault="0047425C" w:rsidP="0047425C">
      <w:pPr>
        <w:ind w:left="257" w:hanging="257"/>
        <w:rPr>
          <w:rFonts w:ascii="Arial" w:hAnsi="Arial" w:cs="Arial"/>
          <w:b/>
        </w:rPr>
      </w:pPr>
      <w:r w:rsidRPr="007E140F">
        <w:rPr>
          <w:rFonts w:ascii="Arial" w:hAnsi="Arial" w:cs="Arial"/>
          <w:b/>
        </w:rPr>
        <w:t>NLT-specifieke invulling: geen</w:t>
      </w:r>
    </w:p>
    <w:p w:rsidR="0047425C" w:rsidRDefault="0047425C" w:rsidP="0047425C">
      <w:pPr>
        <w:ind w:left="257" w:hanging="257"/>
        <w:rPr>
          <w:rFonts w:ascii="Arial" w:hAnsi="Arial" w:cs="Arial"/>
          <w:b/>
          <w:sz w:val="24"/>
          <w:szCs w:val="24"/>
        </w:rPr>
      </w:pPr>
    </w:p>
    <w:p w:rsidR="0047425C" w:rsidRDefault="0047425C" w:rsidP="0047425C">
      <w:pPr>
        <w:ind w:left="257" w:hanging="257"/>
        <w:rPr>
          <w:rFonts w:ascii="Arial" w:hAnsi="Arial" w:cs="Arial"/>
          <w:b/>
          <w:sz w:val="24"/>
          <w:szCs w:val="24"/>
        </w:rPr>
      </w:pPr>
    </w:p>
    <w:p w:rsidR="0047425C" w:rsidRPr="007E140F" w:rsidRDefault="0047425C" w:rsidP="0047425C">
      <w:pPr>
        <w:pStyle w:val="Plattetekst2"/>
        <w:spacing w:after="0" w:line="240" w:lineRule="auto"/>
        <w:rPr>
          <w:rFonts w:ascii="Arial" w:hAnsi="Arial"/>
          <w:b/>
          <w:i/>
          <w:sz w:val="24"/>
          <w:szCs w:val="24"/>
        </w:rPr>
      </w:pPr>
      <w:r w:rsidRPr="007E140F">
        <w:rPr>
          <w:rFonts w:ascii="Arial" w:hAnsi="Arial"/>
          <w:b/>
          <w:sz w:val="24"/>
          <w:szCs w:val="24"/>
        </w:rPr>
        <w:t>Competentie 2: Pedagogisch competent</w:t>
      </w:r>
    </w:p>
    <w:p w:rsidR="0047425C" w:rsidRPr="0047425C" w:rsidRDefault="0047425C" w:rsidP="0047425C">
      <w:pPr>
        <w:pStyle w:val="Plattetekst2"/>
        <w:spacing w:after="0" w:line="240" w:lineRule="auto"/>
        <w:rPr>
          <w:rFonts w:ascii="Arial" w:hAnsi="Arial"/>
          <w:i/>
        </w:rPr>
      </w:pPr>
    </w:p>
    <w:p w:rsidR="0047425C" w:rsidRPr="0047425C" w:rsidRDefault="0047425C" w:rsidP="0047425C">
      <w:pPr>
        <w:rPr>
          <w:rFonts w:ascii="Arial" w:hAnsi="Arial" w:cs="Arial"/>
          <w:i/>
        </w:rPr>
      </w:pPr>
      <w:r w:rsidRPr="0047425C">
        <w:rPr>
          <w:rFonts w:ascii="Arial" w:hAnsi="Arial" w:cs="Arial"/>
          <w:i/>
        </w:rPr>
        <w:t>De leraar voorbereidend hoger onderwijs moet de leerlingen helpen een zelfstandig en verantwoordelijk persoon te worden die onder andere een goed beeld heeft van zijn ambities en mogelijkheden. Dat is de verantwoordelijkheid van de leraar voorbereidend hoger onderwijs en om die verantwoordelijkheid waar te kunnen maken moet de leraar pedagogisch competent zijn.</w:t>
      </w:r>
    </w:p>
    <w:p w:rsidR="0047425C" w:rsidRPr="0047425C" w:rsidRDefault="0047425C" w:rsidP="0047425C">
      <w:pPr>
        <w:rPr>
          <w:rFonts w:ascii="Arial" w:hAnsi="Arial" w:cs="Arial"/>
          <w:i/>
        </w:rPr>
      </w:pPr>
    </w:p>
    <w:p w:rsidR="0047425C" w:rsidRPr="0047425C" w:rsidRDefault="0047425C" w:rsidP="0047425C">
      <w:pPr>
        <w:pStyle w:val="Plattetekst2"/>
        <w:spacing w:after="0" w:line="240" w:lineRule="auto"/>
        <w:rPr>
          <w:rFonts w:ascii="Arial" w:hAnsi="Arial" w:cs="Arial"/>
          <w:i/>
        </w:rPr>
      </w:pPr>
      <w:r w:rsidRPr="0047425C">
        <w:rPr>
          <w:rFonts w:ascii="Arial" w:hAnsi="Arial" w:cs="Arial"/>
          <w:i/>
        </w:rPr>
        <w:t xml:space="preserve">Een leraar voorbereidend hoger onderwijs die pedagogisch competent is, biedt de leerlingen in een veilige leer- en werkomgeving houvast en structuur bij de keuzes die zij moeten maken. Zo'n leraar zorgt ervoor </w:t>
      </w:r>
    </w:p>
    <w:p w:rsidR="0047425C" w:rsidRPr="0047425C" w:rsidRDefault="0047425C" w:rsidP="0047425C">
      <w:pPr>
        <w:rPr>
          <w:rFonts w:ascii="Arial" w:hAnsi="Arial" w:cs="Arial"/>
          <w:i/>
        </w:rPr>
      </w:pPr>
    </w:p>
    <w:p w:rsidR="0047425C" w:rsidRPr="0047425C" w:rsidRDefault="0047425C" w:rsidP="0047425C">
      <w:pPr>
        <w:numPr>
          <w:ilvl w:val="0"/>
          <w:numId w:val="17"/>
        </w:numPr>
        <w:rPr>
          <w:rFonts w:ascii="Arial" w:hAnsi="Arial" w:cs="Arial"/>
          <w:i/>
        </w:rPr>
      </w:pPr>
      <w:r w:rsidRPr="0047425C">
        <w:rPr>
          <w:rFonts w:ascii="Arial" w:hAnsi="Arial" w:cs="Arial"/>
          <w:i/>
        </w:rPr>
        <w:t xml:space="preserve">dat de leerlingen weten dat ze erbij horen, welkom zijn en gewaardeerd worden </w:t>
      </w:r>
    </w:p>
    <w:p w:rsidR="0047425C" w:rsidRPr="0047425C" w:rsidRDefault="0047425C" w:rsidP="0047425C">
      <w:pPr>
        <w:numPr>
          <w:ilvl w:val="0"/>
          <w:numId w:val="17"/>
        </w:numPr>
        <w:rPr>
          <w:rFonts w:ascii="Arial" w:hAnsi="Arial" w:cs="Arial"/>
          <w:i/>
        </w:rPr>
      </w:pPr>
      <w:r w:rsidRPr="0047425C">
        <w:rPr>
          <w:rFonts w:ascii="Arial" w:hAnsi="Arial" w:cs="Arial"/>
          <w:i/>
        </w:rPr>
        <w:t>op een respectvolle manier met elkaar omgaan en uitgedaagd worden om verantwoordelijkheid voor elkaar te nemen</w:t>
      </w:r>
    </w:p>
    <w:p w:rsidR="0047425C" w:rsidRPr="0047425C" w:rsidRDefault="0047425C" w:rsidP="0047425C">
      <w:pPr>
        <w:numPr>
          <w:ilvl w:val="0"/>
          <w:numId w:val="17"/>
        </w:numPr>
        <w:rPr>
          <w:rFonts w:ascii="Arial" w:hAnsi="Arial" w:cs="Arial"/>
          <w:i/>
        </w:rPr>
      </w:pPr>
      <w:r w:rsidRPr="0047425C">
        <w:rPr>
          <w:rFonts w:ascii="Arial" w:hAnsi="Arial" w:cs="Arial"/>
          <w:i/>
        </w:rPr>
        <w:t>initiatieven kunnen nemen en zelfstandig kunnen werken</w:t>
      </w:r>
    </w:p>
    <w:p w:rsidR="0047425C" w:rsidRPr="0047425C" w:rsidRDefault="0047425C" w:rsidP="0047425C">
      <w:pPr>
        <w:numPr>
          <w:ilvl w:val="0"/>
          <w:numId w:val="17"/>
        </w:numPr>
        <w:rPr>
          <w:rFonts w:ascii="Arial" w:hAnsi="Arial" w:cs="Arial"/>
          <w:i/>
        </w:rPr>
      </w:pPr>
      <w:r w:rsidRPr="0047425C">
        <w:rPr>
          <w:rFonts w:ascii="Arial" w:hAnsi="Arial" w:cs="Arial"/>
          <w:i/>
        </w:rPr>
        <w:t>hun affiniteiten en ambities leren ontdekken en op basis hiervan keuzes kunnen maken met betrekking tot hun studie en loopbaan</w:t>
      </w:r>
    </w:p>
    <w:p w:rsidR="0047425C" w:rsidRPr="0047425C" w:rsidRDefault="0047425C" w:rsidP="0047425C">
      <w:pPr>
        <w:rPr>
          <w:rFonts w:ascii="Arial" w:hAnsi="Arial" w:cs="Arial"/>
          <w:i/>
        </w:rPr>
      </w:pPr>
    </w:p>
    <w:p w:rsidR="0047425C" w:rsidRDefault="0047425C" w:rsidP="0047425C">
      <w:pPr>
        <w:ind w:left="257" w:hanging="257"/>
        <w:rPr>
          <w:rFonts w:ascii="Arial" w:hAnsi="Arial" w:cs="Arial"/>
          <w:i/>
        </w:rPr>
      </w:pPr>
      <w:r w:rsidRPr="002B1086">
        <w:rPr>
          <w:rFonts w:ascii="Arial" w:hAnsi="Arial" w:cs="Arial"/>
          <w:i/>
        </w:rPr>
        <w:t>(SBL, 2004)</w:t>
      </w:r>
    </w:p>
    <w:p w:rsidR="0047425C" w:rsidRPr="002B1086" w:rsidRDefault="0047425C" w:rsidP="0047425C">
      <w:pPr>
        <w:ind w:left="257" w:hanging="257"/>
        <w:rPr>
          <w:rFonts w:ascii="Arial" w:hAnsi="Arial" w:cs="Arial"/>
          <w:i/>
        </w:rPr>
      </w:pPr>
    </w:p>
    <w:p w:rsidR="0047425C" w:rsidRPr="007E140F" w:rsidRDefault="0047425C" w:rsidP="0047425C">
      <w:pPr>
        <w:ind w:left="257" w:hanging="257"/>
        <w:rPr>
          <w:rFonts w:ascii="Arial" w:hAnsi="Arial" w:cs="Arial"/>
          <w:b/>
        </w:rPr>
      </w:pPr>
      <w:r w:rsidRPr="007E140F">
        <w:rPr>
          <w:rFonts w:ascii="Arial" w:hAnsi="Arial" w:cs="Arial"/>
          <w:b/>
        </w:rPr>
        <w:t>NLT-specifieke invulling: geen</w:t>
      </w:r>
    </w:p>
    <w:p w:rsidR="0047425C" w:rsidRDefault="0047425C">
      <w:pPr>
        <w:spacing w:after="200" w:line="276" w:lineRule="auto"/>
        <w:rPr>
          <w:rFonts w:ascii="Arial" w:hAnsi="Arial" w:cs="Arial"/>
          <w:b/>
          <w:sz w:val="24"/>
          <w:szCs w:val="24"/>
        </w:rPr>
      </w:pPr>
      <w:r>
        <w:rPr>
          <w:rFonts w:ascii="Arial" w:hAnsi="Arial" w:cs="Arial"/>
          <w:b/>
          <w:sz w:val="24"/>
          <w:szCs w:val="24"/>
        </w:rPr>
        <w:br w:type="page"/>
      </w:r>
    </w:p>
    <w:p w:rsidR="0047425C" w:rsidRPr="007E140F" w:rsidRDefault="0047425C" w:rsidP="0047425C">
      <w:pPr>
        <w:pStyle w:val="Plattetekst2"/>
        <w:spacing w:after="0" w:line="240" w:lineRule="auto"/>
        <w:rPr>
          <w:rFonts w:ascii="Arial" w:hAnsi="Arial"/>
          <w:b/>
          <w:i/>
          <w:sz w:val="24"/>
          <w:szCs w:val="24"/>
        </w:rPr>
      </w:pPr>
      <w:r w:rsidRPr="007E140F">
        <w:rPr>
          <w:rFonts w:ascii="Arial" w:hAnsi="Arial"/>
          <w:b/>
          <w:sz w:val="24"/>
          <w:szCs w:val="24"/>
        </w:rPr>
        <w:lastRenderedPageBreak/>
        <w:t>Competentie 3: Vakinhoudelijk en didactisch competent</w:t>
      </w:r>
    </w:p>
    <w:p w:rsidR="0047425C" w:rsidRDefault="0047425C" w:rsidP="0047425C">
      <w:pPr>
        <w:pStyle w:val="Plattetekst2"/>
        <w:spacing w:after="0" w:line="240" w:lineRule="auto"/>
        <w:rPr>
          <w:rFonts w:ascii="Arial" w:hAnsi="Arial" w:cs="Arial"/>
          <w:i/>
        </w:rPr>
      </w:pPr>
    </w:p>
    <w:p w:rsidR="0047425C" w:rsidRPr="0047425C" w:rsidRDefault="0047425C" w:rsidP="0047425C">
      <w:pPr>
        <w:pStyle w:val="Plattetekst2"/>
        <w:spacing w:after="0" w:line="240" w:lineRule="auto"/>
        <w:rPr>
          <w:rFonts w:ascii="Arial" w:hAnsi="Arial" w:cs="Arial"/>
          <w:i/>
        </w:rPr>
      </w:pPr>
      <w:r w:rsidRPr="0047425C">
        <w:rPr>
          <w:rFonts w:ascii="Arial" w:hAnsi="Arial" w:cs="Arial"/>
          <w:i/>
        </w:rPr>
        <w:t>De leraar voorbereidend hoger onderwijs moet de leerlingen helpen zich de leerinhouden van een bepaald vak(gebied) eigen te maken en vertrouwd te raken met de manier waarop die in het dagelijkse leven en in het werk gebruikt worden. Bovendien moet hij zijn leerlingen introduceren in de kennis, principes, onderzoekswijzen en toepassingen van de wetenschappelijke discipline(s) waaraan het schoolvak gerelateerd is.</w:t>
      </w:r>
    </w:p>
    <w:p w:rsidR="0047425C" w:rsidRPr="0047425C" w:rsidRDefault="0047425C" w:rsidP="0047425C">
      <w:pPr>
        <w:rPr>
          <w:rFonts w:ascii="Arial" w:hAnsi="Arial" w:cs="Arial"/>
          <w:i/>
        </w:rPr>
      </w:pPr>
      <w:r w:rsidRPr="0047425C">
        <w:rPr>
          <w:rFonts w:ascii="Arial" w:hAnsi="Arial" w:cs="Arial"/>
          <w:i/>
        </w:rPr>
        <w:t>Dit is de verantwoordelijkheid van de leraar voorbereidend hoger onderwijs en om die verantwoordelijkheid waar te kunnen maken, moet hij vakinhoudelijk en didactisch competent zijn.</w:t>
      </w:r>
    </w:p>
    <w:p w:rsidR="0047425C" w:rsidRPr="0047425C" w:rsidRDefault="0047425C" w:rsidP="0047425C">
      <w:pPr>
        <w:rPr>
          <w:rFonts w:ascii="Arial" w:hAnsi="Arial" w:cs="Arial"/>
          <w:i/>
        </w:rPr>
      </w:pPr>
    </w:p>
    <w:p w:rsidR="0047425C" w:rsidRPr="0047425C" w:rsidRDefault="0047425C" w:rsidP="0047425C">
      <w:pPr>
        <w:pStyle w:val="Plattetekst2"/>
        <w:spacing w:after="0" w:line="240" w:lineRule="auto"/>
        <w:rPr>
          <w:rFonts w:ascii="Arial" w:hAnsi="Arial" w:cs="Arial"/>
          <w:i/>
        </w:rPr>
      </w:pPr>
      <w:r w:rsidRPr="0047425C">
        <w:rPr>
          <w:rFonts w:ascii="Arial" w:hAnsi="Arial" w:cs="Arial"/>
          <w:i/>
        </w:rPr>
        <w:t>Een leraar die vakinhoudelijk en didactisch competent is, creëert een krachtige leeromgeving, onder andere door het leren in verband te brengen met realistische en voor de leerlingen relevante toepassingen van kennis in beroep, verdere studie en maatschappij. Zo’n leraar</w:t>
      </w:r>
    </w:p>
    <w:p w:rsidR="0047425C" w:rsidRPr="0047425C" w:rsidRDefault="0047425C" w:rsidP="0047425C">
      <w:pPr>
        <w:rPr>
          <w:rFonts w:ascii="Arial" w:hAnsi="Arial" w:cs="Arial"/>
          <w:i/>
        </w:rPr>
      </w:pPr>
    </w:p>
    <w:p w:rsidR="0047425C" w:rsidRPr="0047425C" w:rsidRDefault="0047425C" w:rsidP="0047425C">
      <w:pPr>
        <w:numPr>
          <w:ilvl w:val="0"/>
          <w:numId w:val="18"/>
        </w:numPr>
        <w:rPr>
          <w:rFonts w:ascii="Arial" w:hAnsi="Arial" w:cs="Arial"/>
          <w:i/>
        </w:rPr>
      </w:pPr>
      <w:r w:rsidRPr="0047425C">
        <w:rPr>
          <w:rFonts w:ascii="Arial" w:hAnsi="Arial" w:cs="Arial"/>
          <w:i/>
        </w:rPr>
        <w:t>stemt de leerinhouden en ook zijn doen en laten af op de leerlingen en houdt rekening met individuele verschillen</w:t>
      </w:r>
    </w:p>
    <w:p w:rsidR="0047425C" w:rsidRPr="0047425C" w:rsidRDefault="0047425C" w:rsidP="0047425C">
      <w:pPr>
        <w:numPr>
          <w:ilvl w:val="0"/>
          <w:numId w:val="18"/>
        </w:numPr>
        <w:rPr>
          <w:rFonts w:ascii="Arial" w:hAnsi="Arial" w:cs="Arial"/>
          <w:i/>
        </w:rPr>
      </w:pPr>
      <w:r w:rsidRPr="0047425C">
        <w:rPr>
          <w:rFonts w:ascii="Arial" w:hAnsi="Arial" w:cs="Arial"/>
          <w:i/>
        </w:rPr>
        <w:t>bepaalt met de leerling diens (individuele) leertraject</w:t>
      </w:r>
    </w:p>
    <w:p w:rsidR="0047425C" w:rsidRPr="0047425C" w:rsidRDefault="0047425C" w:rsidP="0047425C">
      <w:pPr>
        <w:numPr>
          <w:ilvl w:val="0"/>
          <w:numId w:val="18"/>
        </w:numPr>
        <w:rPr>
          <w:rFonts w:ascii="Arial" w:hAnsi="Arial" w:cs="Arial"/>
          <w:i/>
        </w:rPr>
      </w:pPr>
      <w:r w:rsidRPr="0047425C">
        <w:rPr>
          <w:rFonts w:ascii="Arial" w:hAnsi="Arial" w:cs="Arial"/>
          <w:i/>
        </w:rPr>
        <w:t xml:space="preserve">motiveert de leerlingen voor hun leer- en werktaken, daagt hen uit om er het beste van te maken en helpt hen om ze met succes af te ronden </w:t>
      </w:r>
    </w:p>
    <w:p w:rsidR="0047425C" w:rsidRPr="0047425C" w:rsidRDefault="0047425C" w:rsidP="0047425C">
      <w:pPr>
        <w:numPr>
          <w:ilvl w:val="0"/>
          <w:numId w:val="18"/>
        </w:numPr>
        <w:rPr>
          <w:rFonts w:ascii="Arial" w:hAnsi="Arial" w:cs="Arial"/>
          <w:i/>
        </w:rPr>
      </w:pPr>
      <w:r w:rsidRPr="0047425C">
        <w:rPr>
          <w:rFonts w:ascii="Arial" w:hAnsi="Arial" w:cs="Arial"/>
          <w:i/>
        </w:rPr>
        <w:t>leert de leerlingen leren en werken, ook van en met elkaar, om daarmee onder andere hun zelfstandigheid te bevorderen</w:t>
      </w:r>
    </w:p>
    <w:p w:rsidR="0047425C" w:rsidRPr="0047425C" w:rsidRDefault="0047425C" w:rsidP="0047425C">
      <w:pPr>
        <w:ind w:left="257" w:hanging="257"/>
        <w:rPr>
          <w:rFonts w:ascii="Arial" w:hAnsi="Arial" w:cs="Arial"/>
          <w:i/>
        </w:rPr>
      </w:pPr>
    </w:p>
    <w:p w:rsidR="0047425C" w:rsidRPr="0047425C" w:rsidRDefault="0047425C" w:rsidP="0047425C">
      <w:pPr>
        <w:ind w:left="257" w:hanging="257"/>
        <w:rPr>
          <w:rFonts w:ascii="Arial" w:hAnsi="Arial" w:cs="Arial"/>
          <w:i/>
        </w:rPr>
      </w:pPr>
      <w:r w:rsidRPr="0047425C">
        <w:rPr>
          <w:rFonts w:ascii="Arial" w:hAnsi="Arial" w:cs="Arial"/>
          <w:i/>
        </w:rPr>
        <w:t>(SBL, 2004)</w:t>
      </w:r>
    </w:p>
    <w:p w:rsidR="0047425C" w:rsidRDefault="0047425C" w:rsidP="009D0E90">
      <w:pPr>
        <w:rPr>
          <w:u w:val="single"/>
        </w:rPr>
      </w:pPr>
    </w:p>
    <w:tbl>
      <w:tblPr>
        <w:tblStyle w:val="Tabelraster"/>
        <w:tblW w:w="0" w:type="auto"/>
        <w:tblLayout w:type="fixed"/>
        <w:tblLook w:val="04A0"/>
      </w:tblPr>
      <w:tblGrid>
        <w:gridCol w:w="2660"/>
        <w:gridCol w:w="9639"/>
        <w:gridCol w:w="850"/>
        <w:gridCol w:w="851"/>
      </w:tblGrid>
      <w:tr w:rsidR="0059115C">
        <w:tc>
          <w:tcPr>
            <w:tcW w:w="2660" w:type="dxa"/>
            <w:shd w:val="clear" w:color="auto" w:fill="D9D9D9" w:themeFill="background1" w:themeFillShade="D9"/>
          </w:tcPr>
          <w:p w:rsidR="0047425C" w:rsidRPr="0059115C" w:rsidRDefault="0047425C" w:rsidP="0047425C">
            <w:r>
              <w:t xml:space="preserve"> </w:t>
            </w:r>
            <w:r w:rsidR="007E140F">
              <w:rPr>
                <w:rFonts w:ascii="Arial" w:hAnsi="Arial" w:cs="Arial"/>
                <w:b/>
              </w:rPr>
              <w:t xml:space="preserve">NLT-specifieke </w:t>
            </w:r>
            <w:r w:rsidR="007E140F" w:rsidRPr="007E140F">
              <w:rPr>
                <w:rFonts w:ascii="Arial" w:hAnsi="Arial" w:cs="Arial"/>
                <w:b/>
              </w:rPr>
              <w:t>invulling</w:t>
            </w:r>
          </w:p>
        </w:tc>
        <w:tc>
          <w:tcPr>
            <w:tcW w:w="9639" w:type="dxa"/>
            <w:shd w:val="clear" w:color="auto" w:fill="D9D9D9" w:themeFill="background1" w:themeFillShade="D9"/>
          </w:tcPr>
          <w:p w:rsidR="0059115C" w:rsidRPr="00C87C11" w:rsidRDefault="0059115C" w:rsidP="009D0E90">
            <w:pPr>
              <w:rPr>
                <w:rFonts w:ascii="Arial" w:hAnsi="Arial" w:cs="Arial"/>
              </w:rPr>
            </w:pPr>
            <w:r w:rsidRPr="00C87C11">
              <w:rPr>
                <w:rFonts w:ascii="Arial" w:hAnsi="Arial" w:cs="Arial"/>
              </w:rPr>
              <w:t>indicatoren</w:t>
            </w:r>
          </w:p>
        </w:tc>
        <w:tc>
          <w:tcPr>
            <w:tcW w:w="850" w:type="dxa"/>
            <w:shd w:val="clear" w:color="auto" w:fill="D9D9D9" w:themeFill="background1" w:themeFillShade="D9"/>
          </w:tcPr>
          <w:p w:rsidR="0059115C" w:rsidRPr="00C87C11" w:rsidRDefault="0059115C" w:rsidP="0059115C">
            <w:pPr>
              <w:rPr>
                <w:rFonts w:ascii="Arial" w:hAnsi="Arial" w:cs="Arial"/>
              </w:rPr>
            </w:pPr>
            <w:r w:rsidRPr="00C87C11">
              <w:rPr>
                <w:rFonts w:ascii="Arial" w:hAnsi="Arial" w:cs="Arial"/>
              </w:rPr>
              <w:t>docent</w:t>
            </w:r>
          </w:p>
        </w:tc>
        <w:tc>
          <w:tcPr>
            <w:tcW w:w="851" w:type="dxa"/>
            <w:shd w:val="clear" w:color="auto" w:fill="D9D9D9" w:themeFill="background1" w:themeFillShade="D9"/>
          </w:tcPr>
          <w:p w:rsidR="0059115C" w:rsidRPr="00C87C11" w:rsidRDefault="00C87C11" w:rsidP="00C87C11">
            <w:pPr>
              <w:rPr>
                <w:rFonts w:ascii="Arial" w:hAnsi="Arial" w:cs="Arial"/>
              </w:rPr>
            </w:pPr>
            <w:r w:rsidRPr="00C87C11">
              <w:rPr>
                <w:rFonts w:ascii="Arial" w:hAnsi="Arial" w:cs="Arial"/>
              </w:rPr>
              <w:t>team</w:t>
            </w:r>
          </w:p>
        </w:tc>
      </w:tr>
      <w:tr w:rsidR="0059115C">
        <w:tc>
          <w:tcPr>
            <w:tcW w:w="2660" w:type="dxa"/>
          </w:tcPr>
          <w:p w:rsidR="0059115C" w:rsidRDefault="0059115C" w:rsidP="0059115C">
            <w:pPr>
              <w:rPr>
                <w:u w:val="single"/>
              </w:rPr>
            </w:pPr>
            <w:r>
              <w:t xml:space="preserve">samenstellen schoolcurriculum en onderwijsmateriaal </w:t>
            </w:r>
          </w:p>
        </w:tc>
        <w:tc>
          <w:tcPr>
            <w:tcW w:w="9639" w:type="dxa"/>
          </w:tcPr>
          <w:p w:rsidR="00CA2FFF" w:rsidRPr="00CA2FFF" w:rsidRDefault="00CA2FFF" w:rsidP="008C205F">
            <w:pPr>
              <w:pStyle w:val="Lijstalinea"/>
              <w:numPr>
                <w:ilvl w:val="0"/>
                <w:numId w:val="5"/>
              </w:numPr>
              <w:ind w:left="176" w:hanging="173"/>
              <w:rPr>
                <w:rFonts w:ascii="Arial" w:hAnsi="Arial" w:cs="Arial"/>
                <w:u w:val="single"/>
              </w:rPr>
            </w:pPr>
            <w:r w:rsidRPr="00C87C11">
              <w:rPr>
                <w:rFonts w:ascii="Arial" w:hAnsi="Arial" w:cs="Arial"/>
              </w:rPr>
              <w:t>kent achtergronden</w:t>
            </w:r>
            <w:r>
              <w:rPr>
                <w:rFonts w:ascii="Arial" w:hAnsi="Arial" w:cs="Arial"/>
              </w:rPr>
              <w:t xml:space="preserve"> en </w:t>
            </w:r>
            <w:r w:rsidRPr="00C87C11">
              <w:rPr>
                <w:rFonts w:ascii="Arial" w:hAnsi="Arial" w:cs="Arial"/>
              </w:rPr>
              <w:t xml:space="preserve">doelstellingen </w:t>
            </w:r>
            <w:r>
              <w:rPr>
                <w:rFonts w:ascii="Arial" w:hAnsi="Arial" w:cs="Arial"/>
              </w:rPr>
              <w:t>v</w:t>
            </w:r>
            <w:r w:rsidRPr="00C87C11">
              <w:rPr>
                <w:rFonts w:ascii="Arial" w:hAnsi="Arial" w:cs="Arial"/>
              </w:rPr>
              <w:t>an NLT</w:t>
            </w:r>
          </w:p>
          <w:p w:rsidR="0059115C" w:rsidRPr="00C87C11" w:rsidRDefault="0059115C" w:rsidP="008C205F">
            <w:pPr>
              <w:pStyle w:val="Lijstalinea"/>
              <w:numPr>
                <w:ilvl w:val="0"/>
                <w:numId w:val="5"/>
              </w:numPr>
              <w:ind w:left="176" w:hanging="173"/>
              <w:rPr>
                <w:rFonts w:ascii="Arial" w:hAnsi="Arial" w:cs="Arial"/>
                <w:u w:val="single"/>
              </w:rPr>
            </w:pPr>
            <w:r w:rsidRPr="00C87C11">
              <w:rPr>
                <w:rFonts w:ascii="Arial" w:hAnsi="Arial" w:cs="Arial"/>
              </w:rPr>
              <w:t>beoordeelt bestaand NLT-onderwijsmateriaal kritisch en arrangeert onderwijsmateriaal voor de eigen leerlingen</w:t>
            </w:r>
          </w:p>
          <w:p w:rsidR="0059115C" w:rsidRPr="00C87C11" w:rsidRDefault="0059115C" w:rsidP="008C205F">
            <w:pPr>
              <w:pStyle w:val="Lijstalinea"/>
              <w:numPr>
                <w:ilvl w:val="0"/>
                <w:numId w:val="5"/>
              </w:numPr>
              <w:ind w:left="176" w:hanging="173"/>
              <w:rPr>
                <w:rFonts w:ascii="Arial" w:hAnsi="Arial" w:cs="Arial"/>
              </w:rPr>
            </w:pPr>
            <w:r w:rsidRPr="00C87C11">
              <w:rPr>
                <w:rFonts w:ascii="Arial" w:hAnsi="Arial" w:cs="Arial"/>
              </w:rPr>
              <w:t>stelt een schoolcurriculum voor NLT samen</w:t>
            </w:r>
          </w:p>
          <w:p w:rsidR="0059115C" w:rsidRPr="00C87C11" w:rsidRDefault="0059115C" w:rsidP="008C205F">
            <w:pPr>
              <w:pStyle w:val="Lijstalinea"/>
              <w:numPr>
                <w:ilvl w:val="0"/>
                <w:numId w:val="5"/>
              </w:numPr>
              <w:ind w:left="176" w:hanging="173"/>
              <w:rPr>
                <w:rFonts w:ascii="Arial" w:hAnsi="Arial" w:cs="Arial"/>
                <w:u w:val="single"/>
              </w:rPr>
            </w:pPr>
            <w:r w:rsidRPr="00C87C11">
              <w:rPr>
                <w:rFonts w:ascii="Arial" w:hAnsi="Arial" w:cs="Arial"/>
              </w:rPr>
              <w:t>ontwerpt NLT leerlijnen</w:t>
            </w:r>
            <w:r w:rsidR="00466B74" w:rsidRPr="00C87C11">
              <w:rPr>
                <w:rStyle w:val="Voetnootmarkering"/>
                <w:rFonts w:ascii="Arial" w:hAnsi="Arial" w:cs="Arial"/>
              </w:rPr>
              <w:footnoteReference w:id="5"/>
            </w:r>
          </w:p>
        </w:tc>
        <w:tc>
          <w:tcPr>
            <w:tcW w:w="850" w:type="dxa"/>
          </w:tcPr>
          <w:p w:rsidR="00531306" w:rsidRDefault="00531306" w:rsidP="00C87C11">
            <w:pPr>
              <w:jc w:val="center"/>
              <w:rPr>
                <w:rFonts w:ascii="Arial" w:hAnsi="Arial" w:cs="Arial"/>
              </w:rPr>
            </w:pPr>
            <w:r>
              <w:rPr>
                <w:rFonts w:ascii="Arial" w:hAnsi="Arial" w:cs="Arial"/>
              </w:rPr>
              <w:t>X</w:t>
            </w:r>
          </w:p>
          <w:p w:rsidR="00F3308F" w:rsidRPr="00C87C11" w:rsidRDefault="00F3308F" w:rsidP="00C87C11">
            <w:pPr>
              <w:jc w:val="center"/>
              <w:rPr>
                <w:rFonts w:ascii="Arial" w:hAnsi="Arial" w:cs="Arial"/>
              </w:rPr>
            </w:pPr>
            <w:r>
              <w:rPr>
                <w:rFonts w:ascii="Arial" w:hAnsi="Arial" w:cs="Arial"/>
              </w:rPr>
              <w:t>X</w:t>
            </w:r>
          </w:p>
        </w:tc>
        <w:tc>
          <w:tcPr>
            <w:tcW w:w="851" w:type="dxa"/>
          </w:tcPr>
          <w:p w:rsidR="00C87C11" w:rsidRPr="00C87C11" w:rsidRDefault="00C87C11" w:rsidP="00C87C11">
            <w:pPr>
              <w:jc w:val="center"/>
              <w:rPr>
                <w:rFonts w:ascii="Arial" w:hAnsi="Arial" w:cs="Arial"/>
              </w:rPr>
            </w:pPr>
          </w:p>
          <w:p w:rsidR="00C87C11" w:rsidRPr="00C87C11" w:rsidRDefault="00C87C11" w:rsidP="00C87C11">
            <w:pPr>
              <w:jc w:val="center"/>
              <w:rPr>
                <w:rFonts w:ascii="Arial" w:hAnsi="Arial" w:cs="Arial"/>
              </w:rPr>
            </w:pPr>
          </w:p>
          <w:p w:rsidR="00531306" w:rsidRDefault="00531306" w:rsidP="00C87C11">
            <w:pPr>
              <w:jc w:val="center"/>
              <w:rPr>
                <w:rFonts w:ascii="Arial" w:hAnsi="Arial" w:cs="Arial"/>
              </w:rPr>
            </w:pPr>
          </w:p>
          <w:p w:rsidR="00C87C11" w:rsidRPr="00C87C11" w:rsidRDefault="00C87C11" w:rsidP="00C87C11">
            <w:pPr>
              <w:jc w:val="center"/>
              <w:rPr>
                <w:rFonts w:ascii="Arial" w:hAnsi="Arial" w:cs="Arial"/>
              </w:rPr>
            </w:pPr>
            <w:r w:rsidRPr="00C87C11">
              <w:rPr>
                <w:rFonts w:ascii="Arial" w:hAnsi="Arial" w:cs="Arial"/>
              </w:rPr>
              <w:t>X</w:t>
            </w:r>
          </w:p>
          <w:p w:rsidR="00C87C11" w:rsidRPr="00C87C11" w:rsidRDefault="00C87C11" w:rsidP="00C87C11">
            <w:pPr>
              <w:jc w:val="center"/>
              <w:rPr>
                <w:rFonts w:ascii="Arial" w:hAnsi="Arial" w:cs="Arial"/>
              </w:rPr>
            </w:pPr>
            <w:r w:rsidRPr="00C87C11">
              <w:rPr>
                <w:rFonts w:ascii="Arial" w:hAnsi="Arial" w:cs="Arial"/>
              </w:rPr>
              <w:t>X</w:t>
            </w:r>
          </w:p>
        </w:tc>
      </w:tr>
      <w:tr w:rsidR="0059115C">
        <w:tc>
          <w:tcPr>
            <w:tcW w:w="2660" w:type="dxa"/>
          </w:tcPr>
          <w:p w:rsidR="0059115C" w:rsidRDefault="0059115C" w:rsidP="009D0E90">
            <w:pPr>
              <w:rPr>
                <w:u w:val="single"/>
              </w:rPr>
            </w:pPr>
            <w:r>
              <w:t>inhoudelijk bekwaam</w:t>
            </w:r>
          </w:p>
        </w:tc>
        <w:tc>
          <w:tcPr>
            <w:tcW w:w="9639" w:type="dxa"/>
          </w:tcPr>
          <w:p w:rsidR="0059115C" w:rsidRPr="00C87C11" w:rsidRDefault="0059115C" w:rsidP="008C205F">
            <w:pPr>
              <w:pStyle w:val="Lijstalinea"/>
              <w:numPr>
                <w:ilvl w:val="0"/>
                <w:numId w:val="8"/>
              </w:numPr>
              <w:ind w:left="176" w:hanging="176"/>
              <w:rPr>
                <w:rFonts w:ascii="Arial" w:hAnsi="Arial" w:cs="Arial"/>
                <w:u w:val="single"/>
              </w:rPr>
            </w:pPr>
            <w:r w:rsidRPr="00C87C11">
              <w:rPr>
                <w:rFonts w:ascii="Arial" w:hAnsi="Arial" w:cs="Arial"/>
              </w:rPr>
              <w:t>is inhoudelijk expert voor een gedeelte</w:t>
            </w:r>
            <w:r w:rsidR="00C87C11" w:rsidRPr="00C87C11">
              <w:rPr>
                <w:rFonts w:ascii="Arial" w:hAnsi="Arial" w:cs="Arial"/>
              </w:rPr>
              <w:t xml:space="preserve"> van de contextdomeinen C t/m F,</w:t>
            </w:r>
            <w:r w:rsidRPr="00C87C11">
              <w:rPr>
                <w:rFonts w:ascii="Arial" w:hAnsi="Arial" w:cs="Arial"/>
              </w:rPr>
              <w:t>de expertise van het totale team dekt het examenprogramma</w:t>
            </w:r>
          </w:p>
          <w:p w:rsidR="0059115C" w:rsidRPr="00C87C11" w:rsidRDefault="0059115C" w:rsidP="008C205F">
            <w:pPr>
              <w:pStyle w:val="Lijstalinea"/>
              <w:numPr>
                <w:ilvl w:val="0"/>
                <w:numId w:val="8"/>
              </w:numPr>
              <w:ind w:left="176" w:hanging="176"/>
              <w:rPr>
                <w:rFonts w:ascii="Arial" w:hAnsi="Arial" w:cs="Arial"/>
                <w:u w:val="single"/>
              </w:rPr>
            </w:pPr>
            <w:r w:rsidRPr="00C87C11">
              <w:rPr>
                <w:rFonts w:ascii="Arial" w:hAnsi="Arial" w:cs="Arial"/>
              </w:rPr>
              <w:t>geeft leerlingen zicht op de aard en specifieke kenmerken van NLT, zoals  vastgelegd in domein B en de NLT-specifieke vaardigheden in domein A van het examenprogramma NLT</w:t>
            </w:r>
          </w:p>
          <w:p w:rsidR="0059115C" w:rsidRPr="00EE6833" w:rsidRDefault="0059115C" w:rsidP="008C205F">
            <w:pPr>
              <w:pStyle w:val="Lijstalinea"/>
              <w:numPr>
                <w:ilvl w:val="0"/>
                <w:numId w:val="8"/>
              </w:numPr>
              <w:ind w:left="176" w:hanging="176"/>
              <w:rPr>
                <w:rFonts w:ascii="Arial" w:hAnsi="Arial" w:cs="Arial"/>
                <w:u w:val="single"/>
              </w:rPr>
            </w:pPr>
            <w:r w:rsidRPr="00C87C11">
              <w:rPr>
                <w:rFonts w:ascii="Arial" w:hAnsi="Arial" w:cs="Arial"/>
              </w:rPr>
              <w:t>zorgt ervoor dat leerlingen natuurwetenschappelijke, wiskundige en technische vaardigheden verwerven en toepassen binnen interdisciplinaire thema’s.</w:t>
            </w:r>
          </w:p>
          <w:p w:rsidR="00EE6833" w:rsidRPr="00C87C11" w:rsidRDefault="00EE6833" w:rsidP="008C205F">
            <w:pPr>
              <w:pStyle w:val="Lijstalinea"/>
              <w:numPr>
                <w:ilvl w:val="0"/>
                <w:numId w:val="8"/>
              </w:numPr>
              <w:ind w:left="176" w:hanging="176"/>
              <w:rPr>
                <w:rFonts w:ascii="Arial" w:hAnsi="Arial" w:cs="Arial"/>
                <w:u w:val="single"/>
              </w:rPr>
            </w:pPr>
            <w:r>
              <w:rPr>
                <w:rFonts w:ascii="Arial" w:hAnsi="Arial" w:cs="Arial"/>
              </w:rPr>
              <w:t>heeft inzicht in interdisciplinariteit in onderzoek, beroepspraktijken en vervolgopleidingen.</w:t>
            </w:r>
          </w:p>
        </w:tc>
        <w:tc>
          <w:tcPr>
            <w:tcW w:w="850" w:type="dxa"/>
          </w:tcPr>
          <w:p w:rsidR="0059115C" w:rsidRPr="00C87C11" w:rsidRDefault="00C87C11" w:rsidP="00C87C11">
            <w:pPr>
              <w:jc w:val="center"/>
              <w:rPr>
                <w:rFonts w:ascii="Arial" w:hAnsi="Arial" w:cs="Arial"/>
              </w:rPr>
            </w:pPr>
            <w:r w:rsidRPr="00C87C11">
              <w:rPr>
                <w:rFonts w:ascii="Arial" w:hAnsi="Arial" w:cs="Arial"/>
              </w:rPr>
              <w:t>X</w:t>
            </w:r>
          </w:p>
          <w:p w:rsidR="00CB6AC1" w:rsidRDefault="00CB6AC1" w:rsidP="00C87C11">
            <w:pPr>
              <w:jc w:val="center"/>
              <w:rPr>
                <w:rFonts w:ascii="Arial" w:hAnsi="Arial" w:cs="Arial"/>
              </w:rPr>
            </w:pPr>
          </w:p>
          <w:p w:rsidR="00C87C11" w:rsidRPr="00C87C11" w:rsidRDefault="00C87C11" w:rsidP="00C87C11">
            <w:pPr>
              <w:jc w:val="center"/>
              <w:rPr>
                <w:rFonts w:ascii="Arial" w:hAnsi="Arial" w:cs="Arial"/>
              </w:rPr>
            </w:pPr>
            <w:r w:rsidRPr="00C87C11">
              <w:rPr>
                <w:rFonts w:ascii="Arial" w:hAnsi="Arial" w:cs="Arial"/>
              </w:rPr>
              <w:t>X</w:t>
            </w:r>
          </w:p>
          <w:p w:rsidR="00C87C11" w:rsidRPr="00C87C11" w:rsidRDefault="00C87C11" w:rsidP="00C87C11">
            <w:pPr>
              <w:jc w:val="center"/>
              <w:rPr>
                <w:rFonts w:ascii="Arial" w:hAnsi="Arial" w:cs="Arial"/>
              </w:rPr>
            </w:pPr>
          </w:p>
          <w:p w:rsidR="00C87C11" w:rsidRDefault="00C87C11" w:rsidP="00C87C11">
            <w:pPr>
              <w:jc w:val="center"/>
              <w:rPr>
                <w:rFonts w:ascii="Arial" w:hAnsi="Arial" w:cs="Arial"/>
              </w:rPr>
            </w:pPr>
            <w:r w:rsidRPr="00C87C11">
              <w:rPr>
                <w:rFonts w:ascii="Arial" w:hAnsi="Arial" w:cs="Arial"/>
              </w:rPr>
              <w:t>X</w:t>
            </w:r>
          </w:p>
          <w:p w:rsidR="00EE6833" w:rsidRDefault="00EE6833" w:rsidP="00C87C11">
            <w:pPr>
              <w:jc w:val="center"/>
              <w:rPr>
                <w:rFonts w:ascii="Arial" w:hAnsi="Arial" w:cs="Arial"/>
              </w:rPr>
            </w:pPr>
          </w:p>
          <w:p w:rsidR="00EE6833" w:rsidRPr="00C87C11" w:rsidRDefault="00EE6833" w:rsidP="00C87C11">
            <w:pPr>
              <w:jc w:val="center"/>
              <w:rPr>
                <w:rFonts w:ascii="Arial" w:hAnsi="Arial" w:cs="Arial"/>
              </w:rPr>
            </w:pPr>
            <w:r>
              <w:rPr>
                <w:rFonts w:ascii="Arial" w:hAnsi="Arial" w:cs="Arial"/>
              </w:rPr>
              <w:t>X</w:t>
            </w:r>
          </w:p>
        </w:tc>
        <w:tc>
          <w:tcPr>
            <w:tcW w:w="851" w:type="dxa"/>
          </w:tcPr>
          <w:p w:rsidR="0059115C" w:rsidRPr="00C87C11" w:rsidRDefault="00C87C11" w:rsidP="00C87C11">
            <w:pPr>
              <w:jc w:val="center"/>
              <w:rPr>
                <w:rFonts w:ascii="Arial" w:hAnsi="Arial" w:cs="Arial"/>
              </w:rPr>
            </w:pPr>
            <w:r w:rsidRPr="00C87C11">
              <w:rPr>
                <w:rFonts w:ascii="Arial" w:hAnsi="Arial" w:cs="Arial"/>
              </w:rPr>
              <w:t>X</w:t>
            </w:r>
          </w:p>
        </w:tc>
      </w:tr>
      <w:tr w:rsidR="0059115C">
        <w:tc>
          <w:tcPr>
            <w:tcW w:w="2660" w:type="dxa"/>
          </w:tcPr>
          <w:p w:rsidR="0059115C" w:rsidRDefault="0059115C" w:rsidP="009D0E90">
            <w:pPr>
              <w:rPr>
                <w:u w:val="single"/>
              </w:rPr>
            </w:pPr>
            <w:r>
              <w:t>onderwijsuitvoering</w:t>
            </w:r>
          </w:p>
        </w:tc>
        <w:tc>
          <w:tcPr>
            <w:tcW w:w="9639" w:type="dxa"/>
          </w:tcPr>
          <w:p w:rsidR="0059115C" w:rsidRPr="00C87C11" w:rsidRDefault="008C205F" w:rsidP="008C205F">
            <w:pPr>
              <w:pStyle w:val="Lijstalinea"/>
              <w:numPr>
                <w:ilvl w:val="0"/>
                <w:numId w:val="9"/>
              </w:numPr>
              <w:ind w:left="176" w:hanging="176"/>
              <w:rPr>
                <w:rFonts w:ascii="Arial" w:hAnsi="Arial" w:cs="Arial"/>
                <w:u w:val="single"/>
              </w:rPr>
            </w:pPr>
            <w:r w:rsidRPr="00C87C11">
              <w:rPr>
                <w:rFonts w:ascii="Arial" w:hAnsi="Arial" w:cs="Arial"/>
              </w:rPr>
              <w:t>sluit aan bij / maakt gebruik van verschillen in voorkennis en interesse tussen leerlingen</w:t>
            </w:r>
          </w:p>
          <w:p w:rsidR="008C205F" w:rsidRPr="00C87C11" w:rsidRDefault="008C205F" w:rsidP="008C205F">
            <w:pPr>
              <w:pStyle w:val="Lijstalinea"/>
              <w:numPr>
                <w:ilvl w:val="0"/>
                <w:numId w:val="9"/>
              </w:numPr>
              <w:ind w:left="176" w:hanging="176"/>
              <w:rPr>
                <w:rFonts w:ascii="Arial" w:hAnsi="Arial" w:cs="Arial"/>
                <w:u w:val="single"/>
              </w:rPr>
            </w:pPr>
            <w:r w:rsidRPr="00C87C11">
              <w:rPr>
                <w:rFonts w:ascii="Arial" w:hAnsi="Arial" w:cs="Arial"/>
              </w:rPr>
              <w:t>werkt vanuit contextrijk lesmateriaal</w:t>
            </w:r>
          </w:p>
          <w:p w:rsidR="008C205F" w:rsidRPr="00C87C11" w:rsidRDefault="008C205F" w:rsidP="008C205F">
            <w:pPr>
              <w:pStyle w:val="Lijstalinea"/>
              <w:numPr>
                <w:ilvl w:val="0"/>
                <w:numId w:val="9"/>
              </w:numPr>
              <w:ind w:left="176" w:hanging="176"/>
              <w:rPr>
                <w:rFonts w:ascii="Arial" w:hAnsi="Arial" w:cs="Arial"/>
                <w:u w:val="single"/>
              </w:rPr>
            </w:pPr>
            <w:r w:rsidRPr="00C87C11">
              <w:rPr>
                <w:rFonts w:ascii="Arial" w:hAnsi="Arial" w:cs="Arial"/>
              </w:rPr>
              <w:t>biedt begeleiding bij complexe (</w:t>
            </w:r>
            <w:proofErr w:type="spellStart"/>
            <w:r w:rsidRPr="00C87C11">
              <w:rPr>
                <w:rFonts w:ascii="Arial" w:hAnsi="Arial" w:cs="Arial"/>
              </w:rPr>
              <w:t>groeps</w:t>
            </w:r>
            <w:proofErr w:type="spellEnd"/>
            <w:r w:rsidRPr="00C87C11">
              <w:rPr>
                <w:rFonts w:ascii="Arial" w:hAnsi="Arial" w:cs="Arial"/>
              </w:rPr>
              <w:t>)opdrachten</w:t>
            </w:r>
          </w:p>
          <w:p w:rsidR="008C205F" w:rsidRPr="00C87C11" w:rsidRDefault="008C205F" w:rsidP="006200A3">
            <w:pPr>
              <w:pStyle w:val="Lijstalinea"/>
              <w:numPr>
                <w:ilvl w:val="0"/>
                <w:numId w:val="9"/>
              </w:numPr>
              <w:ind w:left="176" w:hanging="176"/>
              <w:rPr>
                <w:rFonts w:ascii="Arial" w:hAnsi="Arial" w:cs="Arial"/>
                <w:u w:val="single"/>
              </w:rPr>
            </w:pPr>
            <w:r w:rsidRPr="00C87C11">
              <w:rPr>
                <w:rFonts w:ascii="Arial" w:hAnsi="Arial" w:cs="Arial"/>
              </w:rPr>
              <w:t>zet een variëteit aan toets</w:t>
            </w:r>
            <w:r w:rsidR="003C1DC9">
              <w:rPr>
                <w:rFonts w:ascii="Arial" w:hAnsi="Arial" w:cs="Arial"/>
              </w:rPr>
              <w:t>-</w:t>
            </w:r>
            <w:r w:rsidRPr="00C87C11">
              <w:rPr>
                <w:rFonts w:ascii="Arial" w:hAnsi="Arial" w:cs="Arial"/>
              </w:rPr>
              <w:t xml:space="preserve"> en beoordelingsvormen in, die recht </w:t>
            </w:r>
            <w:r w:rsidR="006200A3" w:rsidRPr="00C87C11">
              <w:rPr>
                <w:rFonts w:ascii="Arial" w:hAnsi="Arial" w:cs="Arial"/>
              </w:rPr>
              <w:t>doe</w:t>
            </w:r>
            <w:r w:rsidR="006200A3">
              <w:rPr>
                <w:rFonts w:ascii="Arial" w:hAnsi="Arial" w:cs="Arial"/>
              </w:rPr>
              <w:t>t</w:t>
            </w:r>
            <w:r w:rsidR="006200A3" w:rsidRPr="00C87C11">
              <w:rPr>
                <w:rFonts w:ascii="Arial" w:hAnsi="Arial" w:cs="Arial"/>
              </w:rPr>
              <w:t xml:space="preserve"> </w:t>
            </w:r>
            <w:r w:rsidRPr="00C87C11">
              <w:rPr>
                <w:rFonts w:ascii="Arial" w:hAnsi="Arial" w:cs="Arial"/>
              </w:rPr>
              <w:t>aan het examenprogramma NLT</w:t>
            </w:r>
          </w:p>
        </w:tc>
        <w:tc>
          <w:tcPr>
            <w:tcW w:w="850" w:type="dxa"/>
          </w:tcPr>
          <w:p w:rsidR="008C205F" w:rsidRPr="00C87C11" w:rsidRDefault="00C87C11" w:rsidP="00C87C11">
            <w:pPr>
              <w:jc w:val="center"/>
              <w:rPr>
                <w:rFonts w:ascii="Arial" w:hAnsi="Arial" w:cs="Arial"/>
              </w:rPr>
            </w:pPr>
            <w:r w:rsidRPr="00C87C11">
              <w:rPr>
                <w:rFonts w:ascii="Arial" w:hAnsi="Arial" w:cs="Arial"/>
              </w:rPr>
              <w:t>X</w:t>
            </w:r>
          </w:p>
          <w:p w:rsidR="00C87C11" w:rsidRPr="00C87C11" w:rsidRDefault="00C87C11" w:rsidP="00C87C11">
            <w:pPr>
              <w:jc w:val="center"/>
              <w:rPr>
                <w:rFonts w:ascii="Arial" w:hAnsi="Arial" w:cs="Arial"/>
              </w:rPr>
            </w:pPr>
            <w:r w:rsidRPr="00C87C11">
              <w:rPr>
                <w:rFonts w:ascii="Arial" w:hAnsi="Arial" w:cs="Arial"/>
              </w:rPr>
              <w:t>X</w:t>
            </w:r>
          </w:p>
          <w:p w:rsidR="00C87C11" w:rsidRDefault="00C87C11" w:rsidP="00C87C11">
            <w:pPr>
              <w:jc w:val="center"/>
              <w:rPr>
                <w:rFonts w:ascii="Arial" w:hAnsi="Arial" w:cs="Arial"/>
              </w:rPr>
            </w:pPr>
            <w:r w:rsidRPr="00C87C11">
              <w:rPr>
                <w:rFonts w:ascii="Arial" w:hAnsi="Arial" w:cs="Arial"/>
              </w:rPr>
              <w:t>X</w:t>
            </w:r>
          </w:p>
          <w:p w:rsidR="00F3308F" w:rsidRPr="00C87C11" w:rsidRDefault="00F3308F" w:rsidP="00C87C11">
            <w:pPr>
              <w:jc w:val="center"/>
              <w:rPr>
                <w:rFonts w:ascii="Arial" w:hAnsi="Arial" w:cs="Arial"/>
              </w:rPr>
            </w:pPr>
          </w:p>
        </w:tc>
        <w:tc>
          <w:tcPr>
            <w:tcW w:w="851" w:type="dxa"/>
          </w:tcPr>
          <w:p w:rsidR="008C205F" w:rsidRPr="00C87C11" w:rsidRDefault="008C205F" w:rsidP="00C87C11">
            <w:pPr>
              <w:ind w:left="318" w:hanging="284"/>
              <w:jc w:val="center"/>
              <w:rPr>
                <w:rFonts w:ascii="Arial" w:hAnsi="Arial" w:cs="Arial"/>
              </w:rPr>
            </w:pPr>
          </w:p>
          <w:p w:rsidR="00C87C11" w:rsidRPr="00C87C11" w:rsidRDefault="00C87C11" w:rsidP="00C87C11">
            <w:pPr>
              <w:ind w:left="318" w:hanging="284"/>
              <w:jc w:val="center"/>
              <w:rPr>
                <w:rFonts w:ascii="Arial" w:hAnsi="Arial" w:cs="Arial"/>
              </w:rPr>
            </w:pPr>
          </w:p>
          <w:p w:rsidR="00C87C11" w:rsidRPr="00C87C11" w:rsidRDefault="00C87C11" w:rsidP="00C87C11">
            <w:pPr>
              <w:ind w:left="318" w:hanging="284"/>
              <w:jc w:val="center"/>
              <w:rPr>
                <w:rFonts w:ascii="Arial" w:hAnsi="Arial" w:cs="Arial"/>
              </w:rPr>
            </w:pPr>
          </w:p>
          <w:p w:rsidR="00C87C11" w:rsidRPr="00C87C11" w:rsidRDefault="00C87C11" w:rsidP="00C87C11">
            <w:pPr>
              <w:ind w:left="318" w:hanging="284"/>
              <w:jc w:val="center"/>
              <w:rPr>
                <w:rFonts w:ascii="Arial" w:hAnsi="Arial" w:cs="Arial"/>
              </w:rPr>
            </w:pPr>
            <w:r w:rsidRPr="00C87C11">
              <w:rPr>
                <w:rFonts w:ascii="Arial" w:hAnsi="Arial" w:cs="Arial"/>
              </w:rPr>
              <w:t>X</w:t>
            </w:r>
          </w:p>
        </w:tc>
      </w:tr>
    </w:tbl>
    <w:p w:rsidR="009D0E90" w:rsidRDefault="009D0E90" w:rsidP="009D0E90">
      <w:pPr>
        <w:rPr>
          <w:u w:val="single"/>
        </w:rPr>
      </w:pPr>
    </w:p>
    <w:p w:rsidR="007E140F" w:rsidRDefault="007E140F">
      <w:pPr>
        <w:spacing w:after="200" w:line="276" w:lineRule="auto"/>
        <w:rPr>
          <w:rFonts w:ascii="Arial" w:hAnsi="Arial"/>
          <w:sz w:val="36"/>
          <w:szCs w:val="36"/>
        </w:rPr>
      </w:pPr>
      <w:r>
        <w:rPr>
          <w:rFonts w:ascii="Arial" w:hAnsi="Arial"/>
          <w:sz w:val="36"/>
          <w:szCs w:val="36"/>
        </w:rPr>
        <w:br w:type="page"/>
      </w:r>
    </w:p>
    <w:p w:rsidR="0047425C" w:rsidRPr="007E140F" w:rsidRDefault="0047425C" w:rsidP="0047425C">
      <w:pPr>
        <w:pStyle w:val="Plattetekst2"/>
        <w:spacing w:after="0" w:line="240" w:lineRule="auto"/>
        <w:rPr>
          <w:rFonts w:ascii="Arial" w:hAnsi="Arial"/>
          <w:b/>
          <w:i/>
          <w:sz w:val="24"/>
          <w:szCs w:val="24"/>
        </w:rPr>
      </w:pPr>
      <w:r w:rsidRPr="007E140F">
        <w:rPr>
          <w:rFonts w:ascii="Arial" w:hAnsi="Arial"/>
          <w:b/>
          <w:sz w:val="24"/>
          <w:szCs w:val="24"/>
        </w:rPr>
        <w:lastRenderedPageBreak/>
        <w:t>Competentie 4: Organisatorisch competent</w:t>
      </w:r>
    </w:p>
    <w:p w:rsidR="0047425C" w:rsidRDefault="0047425C" w:rsidP="0047425C">
      <w:pPr>
        <w:pStyle w:val="Kop1"/>
        <w:jc w:val="left"/>
        <w:rPr>
          <w:rFonts w:ascii="Arial" w:hAnsi="Arial" w:cs="Arial"/>
          <w:b w:val="0"/>
          <w:sz w:val="20"/>
          <w:szCs w:val="20"/>
        </w:rPr>
      </w:pPr>
    </w:p>
    <w:p w:rsidR="0047425C" w:rsidRPr="007E140F" w:rsidRDefault="0047425C" w:rsidP="0047425C">
      <w:pPr>
        <w:rPr>
          <w:rFonts w:ascii="Arial" w:hAnsi="Arial" w:cs="Arial"/>
          <w:i/>
        </w:rPr>
      </w:pPr>
      <w:r w:rsidRPr="007E140F">
        <w:rPr>
          <w:rFonts w:ascii="Arial" w:hAnsi="Arial" w:cs="Arial"/>
          <w:i/>
        </w:rPr>
        <w:t>De leraar voorbereidend hoger onderwijs draagt zorg voor organisatorische zaken die samenhangen met zijn onderwijs en het leerproces van de leerlingen. Dat is de verantwoordelijkheid van de leraar voorbereidend hoger onderwijs en om die verantwoordelijkheid waar te kunnen maken, moet de leraar organisatorisch competent zijn.</w:t>
      </w:r>
    </w:p>
    <w:p w:rsidR="0047425C" w:rsidRPr="007E140F" w:rsidRDefault="0047425C" w:rsidP="0047425C">
      <w:pPr>
        <w:rPr>
          <w:rFonts w:ascii="Arial" w:hAnsi="Arial" w:cs="Arial"/>
          <w:i/>
        </w:rPr>
      </w:pPr>
    </w:p>
    <w:p w:rsidR="0047425C" w:rsidRPr="007E140F" w:rsidRDefault="0047425C" w:rsidP="0047425C">
      <w:pPr>
        <w:pStyle w:val="Plattetekst2"/>
        <w:spacing w:after="0" w:line="240" w:lineRule="auto"/>
        <w:rPr>
          <w:rFonts w:ascii="Arial" w:hAnsi="Arial" w:cs="Arial"/>
          <w:i/>
        </w:rPr>
      </w:pPr>
      <w:r w:rsidRPr="007E140F">
        <w:rPr>
          <w:rFonts w:ascii="Arial" w:hAnsi="Arial" w:cs="Arial"/>
          <w:i/>
        </w:rPr>
        <w:t>De leraar voorbereidend hoger onderwijs die organisatorisch competent is, zorgt ervoor dat de leerlingen een ordelijke en taakgerichte omgeving treffen. Waar het leren zich op verschillende plaatsen afspeelt (bijvoorbeeld op verschillende plaatsen in de school, stages, leerbedrijf, buitenschoolse projecten) zorgt de leraar (eventueel in samenspraak met andere begeleiders) voor afstemming tussen die verschillende plaatsen. Zo’n leraar zorgt er dus voor dat de leerlingen:</w:t>
      </w:r>
    </w:p>
    <w:p w:rsidR="0047425C" w:rsidRPr="007E140F" w:rsidRDefault="0047425C" w:rsidP="0047425C">
      <w:pPr>
        <w:rPr>
          <w:rFonts w:ascii="Arial" w:hAnsi="Arial" w:cs="Arial"/>
          <w:i/>
        </w:rPr>
      </w:pPr>
    </w:p>
    <w:p w:rsidR="0047425C" w:rsidRPr="007E140F" w:rsidRDefault="0047425C" w:rsidP="0047425C">
      <w:pPr>
        <w:numPr>
          <w:ilvl w:val="0"/>
          <w:numId w:val="19"/>
        </w:numPr>
        <w:rPr>
          <w:rFonts w:ascii="Arial" w:hAnsi="Arial" w:cs="Arial"/>
          <w:i/>
        </w:rPr>
      </w:pPr>
      <w:r w:rsidRPr="007E140F">
        <w:rPr>
          <w:rFonts w:ascii="Arial" w:hAnsi="Arial" w:cs="Arial"/>
          <w:i/>
        </w:rPr>
        <w:t>weten waar ze aan toe zijn en welke ruimte ze hebben voor eigen initiatief</w:t>
      </w:r>
    </w:p>
    <w:p w:rsidR="0047425C" w:rsidRPr="007E140F" w:rsidRDefault="0047425C" w:rsidP="0047425C">
      <w:pPr>
        <w:numPr>
          <w:ilvl w:val="0"/>
          <w:numId w:val="19"/>
        </w:numPr>
        <w:rPr>
          <w:rFonts w:ascii="Arial" w:hAnsi="Arial" w:cs="Arial"/>
          <w:i/>
        </w:rPr>
      </w:pPr>
      <w:r w:rsidRPr="007E140F">
        <w:rPr>
          <w:rFonts w:ascii="Arial" w:hAnsi="Arial" w:cs="Arial"/>
          <w:i/>
        </w:rPr>
        <w:t>weten wat ze moeten (of kunnen) doen, hoe en met welk doel ze dat moeten (of kunnen) doen</w:t>
      </w:r>
    </w:p>
    <w:p w:rsidR="0047425C" w:rsidRPr="007E140F" w:rsidRDefault="0047425C" w:rsidP="0047425C">
      <w:pPr>
        <w:rPr>
          <w:i/>
        </w:rPr>
      </w:pPr>
    </w:p>
    <w:p w:rsidR="0047425C" w:rsidRPr="007E140F" w:rsidRDefault="0047425C" w:rsidP="0047425C">
      <w:pPr>
        <w:ind w:left="257" w:hanging="257"/>
        <w:rPr>
          <w:rFonts w:ascii="Arial" w:hAnsi="Arial" w:cs="Arial"/>
          <w:i/>
        </w:rPr>
      </w:pPr>
      <w:r w:rsidRPr="007E140F">
        <w:rPr>
          <w:rFonts w:ascii="Arial" w:hAnsi="Arial" w:cs="Arial"/>
          <w:i/>
        </w:rPr>
        <w:t>(SBL, 2004)</w:t>
      </w:r>
    </w:p>
    <w:p w:rsidR="0047425C" w:rsidRDefault="0047425C" w:rsidP="0047425C">
      <w:pPr>
        <w:rPr>
          <w:u w:val="single"/>
        </w:rPr>
      </w:pPr>
    </w:p>
    <w:tbl>
      <w:tblPr>
        <w:tblStyle w:val="Tabelraster"/>
        <w:tblW w:w="0" w:type="auto"/>
        <w:tblLayout w:type="fixed"/>
        <w:tblLook w:val="04A0"/>
      </w:tblPr>
      <w:tblGrid>
        <w:gridCol w:w="2660"/>
        <w:gridCol w:w="9639"/>
        <w:gridCol w:w="850"/>
        <w:gridCol w:w="851"/>
      </w:tblGrid>
      <w:tr w:rsidR="0047425C">
        <w:tc>
          <w:tcPr>
            <w:tcW w:w="2660" w:type="dxa"/>
            <w:shd w:val="clear" w:color="auto" w:fill="D9D9D9" w:themeFill="background1" w:themeFillShade="D9"/>
          </w:tcPr>
          <w:p w:rsidR="0047425C" w:rsidRPr="0059115C" w:rsidRDefault="0047425C" w:rsidP="005B4C72">
            <w:r>
              <w:t xml:space="preserve"> </w:t>
            </w:r>
            <w:r w:rsidR="007E140F">
              <w:rPr>
                <w:rFonts w:ascii="Arial" w:hAnsi="Arial" w:cs="Arial"/>
                <w:b/>
              </w:rPr>
              <w:t xml:space="preserve">NLT-specifieke </w:t>
            </w:r>
            <w:r w:rsidR="007E140F" w:rsidRPr="007E140F">
              <w:rPr>
                <w:rFonts w:ascii="Arial" w:hAnsi="Arial" w:cs="Arial"/>
                <w:b/>
              </w:rPr>
              <w:t>invulling</w:t>
            </w:r>
          </w:p>
        </w:tc>
        <w:tc>
          <w:tcPr>
            <w:tcW w:w="9639" w:type="dxa"/>
            <w:shd w:val="clear" w:color="auto" w:fill="D9D9D9" w:themeFill="background1" w:themeFillShade="D9"/>
          </w:tcPr>
          <w:p w:rsidR="0047425C" w:rsidRPr="00C87C11" w:rsidRDefault="0047425C" w:rsidP="005B4C72">
            <w:pPr>
              <w:rPr>
                <w:rFonts w:ascii="Arial" w:hAnsi="Arial" w:cs="Arial"/>
              </w:rPr>
            </w:pPr>
            <w:r w:rsidRPr="00C87C11">
              <w:rPr>
                <w:rFonts w:ascii="Arial" w:hAnsi="Arial" w:cs="Arial"/>
              </w:rPr>
              <w:t>indicatoren</w:t>
            </w:r>
          </w:p>
        </w:tc>
        <w:tc>
          <w:tcPr>
            <w:tcW w:w="850" w:type="dxa"/>
            <w:shd w:val="clear" w:color="auto" w:fill="D9D9D9" w:themeFill="background1" w:themeFillShade="D9"/>
          </w:tcPr>
          <w:p w:rsidR="0047425C" w:rsidRPr="00C87C11" w:rsidRDefault="0047425C" w:rsidP="005B4C72">
            <w:pPr>
              <w:rPr>
                <w:rFonts w:ascii="Arial" w:hAnsi="Arial" w:cs="Arial"/>
              </w:rPr>
            </w:pPr>
            <w:r w:rsidRPr="00C87C11">
              <w:rPr>
                <w:rFonts w:ascii="Arial" w:hAnsi="Arial" w:cs="Arial"/>
              </w:rPr>
              <w:t>docent</w:t>
            </w:r>
          </w:p>
        </w:tc>
        <w:tc>
          <w:tcPr>
            <w:tcW w:w="851" w:type="dxa"/>
            <w:shd w:val="clear" w:color="auto" w:fill="D9D9D9" w:themeFill="background1" w:themeFillShade="D9"/>
          </w:tcPr>
          <w:p w:rsidR="0047425C" w:rsidRPr="00C87C11" w:rsidRDefault="0047425C" w:rsidP="005B4C72">
            <w:pPr>
              <w:rPr>
                <w:rFonts w:ascii="Arial" w:hAnsi="Arial" w:cs="Arial"/>
              </w:rPr>
            </w:pPr>
            <w:r w:rsidRPr="00C87C11">
              <w:rPr>
                <w:rFonts w:ascii="Arial" w:hAnsi="Arial" w:cs="Arial"/>
              </w:rPr>
              <w:t>team</w:t>
            </w:r>
          </w:p>
        </w:tc>
      </w:tr>
      <w:tr w:rsidR="0047425C">
        <w:tc>
          <w:tcPr>
            <w:tcW w:w="2660" w:type="dxa"/>
          </w:tcPr>
          <w:p w:rsidR="0047425C" w:rsidRDefault="0047425C" w:rsidP="005B4C72">
            <w:r>
              <w:t>informatie en materiaal</w:t>
            </w:r>
          </w:p>
        </w:tc>
        <w:tc>
          <w:tcPr>
            <w:tcW w:w="9639" w:type="dxa"/>
          </w:tcPr>
          <w:p w:rsidR="0047425C" w:rsidRPr="00C87C11" w:rsidRDefault="0047425C" w:rsidP="005B4C72">
            <w:pPr>
              <w:pStyle w:val="Lijstalinea"/>
              <w:numPr>
                <w:ilvl w:val="0"/>
                <w:numId w:val="9"/>
              </w:numPr>
              <w:ind w:left="176" w:hanging="176"/>
              <w:rPr>
                <w:rFonts w:ascii="Arial" w:hAnsi="Arial" w:cs="Arial"/>
              </w:rPr>
            </w:pPr>
            <w:r w:rsidRPr="00C87C11">
              <w:rPr>
                <w:rFonts w:ascii="Arial" w:hAnsi="Arial" w:cs="Arial"/>
              </w:rPr>
              <w:t>verzamelt landelijk en/of regionaal beschikbare informatie en materialen</w:t>
            </w:r>
          </w:p>
          <w:p w:rsidR="0047425C" w:rsidRPr="00C87C11" w:rsidRDefault="0047425C" w:rsidP="005B4C72">
            <w:pPr>
              <w:pStyle w:val="Lijstalinea"/>
              <w:numPr>
                <w:ilvl w:val="0"/>
                <w:numId w:val="9"/>
              </w:numPr>
              <w:ind w:left="176" w:hanging="176"/>
              <w:rPr>
                <w:rFonts w:ascii="Arial" w:hAnsi="Arial" w:cs="Arial"/>
              </w:rPr>
            </w:pPr>
            <w:r w:rsidRPr="00C87C11">
              <w:rPr>
                <w:rFonts w:ascii="Arial" w:hAnsi="Arial" w:cs="Arial"/>
              </w:rPr>
              <w:t>maakt beargumenteerde keuzes uit beschikbare materialen</w:t>
            </w:r>
          </w:p>
        </w:tc>
        <w:tc>
          <w:tcPr>
            <w:tcW w:w="850" w:type="dxa"/>
          </w:tcPr>
          <w:p w:rsidR="0047425C" w:rsidRPr="00C87C11" w:rsidRDefault="0047425C" w:rsidP="005B4C72">
            <w:pPr>
              <w:jc w:val="center"/>
              <w:rPr>
                <w:rFonts w:ascii="Arial" w:hAnsi="Arial" w:cs="Arial"/>
              </w:rPr>
            </w:pPr>
          </w:p>
          <w:p w:rsidR="0047425C" w:rsidRPr="00C87C11" w:rsidRDefault="0047425C" w:rsidP="005B4C72">
            <w:pPr>
              <w:jc w:val="center"/>
              <w:rPr>
                <w:rFonts w:ascii="Arial" w:hAnsi="Arial" w:cs="Arial"/>
              </w:rPr>
            </w:pPr>
          </w:p>
        </w:tc>
        <w:tc>
          <w:tcPr>
            <w:tcW w:w="851" w:type="dxa"/>
          </w:tcPr>
          <w:p w:rsidR="0047425C" w:rsidRDefault="0047425C" w:rsidP="005B4C72">
            <w:pPr>
              <w:ind w:left="318" w:hanging="284"/>
              <w:jc w:val="center"/>
              <w:rPr>
                <w:rFonts w:ascii="Arial" w:hAnsi="Arial" w:cs="Arial"/>
              </w:rPr>
            </w:pPr>
            <w:r>
              <w:rPr>
                <w:rFonts w:ascii="Arial" w:hAnsi="Arial" w:cs="Arial"/>
              </w:rPr>
              <w:t>X</w:t>
            </w:r>
          </w:p>
          <w:p w:rsidR="0047425C" w:rsidRPr="00C87C11" w:rsidRDefault="0047425C" w:rsidP="005B4C72">
            <w:pPr>
              <w:ind w:left="318" w:hanging="284"/>
              <w:jc w:val="center"/>
              <w:rPr>
                <w:rFonts w:ascii="Arial" w:hAnsi="Arial" w:cs="Arial"/>
              </w:rPr>
            </w:pPr>
            <w:r>
              <w:rPr>
                <w:rFonts w:ascii="Arial" w:hAnsi="Arial" w:cs="Arial"/>
              </w:rPr>
              <w:t>X</w:t>
            </w:r>
          </w:p>
        </w:tc>
      </w:tr>
      <w:tr w:rsidR="0047425C">
        <w:tc>
          <w:tcPr>
            <w:tcW w:w="2660" w:type="dxa"/>
          </w:tcPr>
          <w:p w:rsidR="0047425C" w:rsidRDefault="0047425C" w:rsidP="005B4C72">
            <w:r>
              <w:t xml:space="preserve">onderwijsorganisatie </w:t>
            </w:r>
          </w:p>
        </w:tc>
        <w:tc>
          <w:tcPr>
            <w:tcW w:w="9639" w:type="dxa"/>
          </w:tcPr>
          <w:p w:rsidR="0047425C" w:rsidRPr="00C87C11" w:rsidRDefault="0047425C" w:rsidP="005B4C72">
            <w:pPr>
              <w:pStyle w:val="Lijstalinea"/>
              <w:numPr>
                <w:ilvl w:val="0"/>
                <w:numId w:val="9"/>
              </w:numPr>
              <w:ind w:left="176" w:hanging="176"/>
              <w:rPr>
                <w:rFonts w:ascii="Arial" w:hAnsi="Arial" w:cs="Arial"/>
              </w:rPr>
            </w:pPr>
            <w:r w:rsidRPr="00C87C11">
              <w:rPr>
                <w:rFonts w:ascii="Arial" w:hAnsi="Arial" w:cs="Arial"/>
              </w:rPr>
              <w:t xml:space="preserve">organiseert de uitvoering van NLT-onderwijs adequaat </w:t>
            </w:r>
          </w:p>
          <w:p w:rsidR="0047425C" w:rsidRPr="00C87C11" w:rsidRDefault="0047425C" w:rsidP="00BB30DE">
            <w:pPr>
              <w:pStyle w:val="Lijstalinea"/>
              <w:numPr>
                <w:ilvl w:val="0"/>
                <w:numId w:val="9"/>
              </w:numPr>
              <w:ind w:left="176" w:hanging="176"/>
              <w:rPr>
                <w:rFonts w:ascii="Arial" w:hAnsi="Arial" w:cs="Arial"/>
              </w:rPr>
            </w:pPr>
            <w:r w:rsidRPr="00C87C11">
              <w:rPr>
                <w:rFonts w:ascii="Arial" w:hAnsi="Arial" w:cs="Arial"/>
              </w:rPr>
              <w:t>draagt bij aan de inbedding van het NLT-onderwijs</w:t>
            </w:r>
            <w:r w:rsidR="00F3308F">
              <w:rPr>
                <w:rFonts w:ascii="Arial" w:hAnsi="Arial" w:cs="Arial"/>
              </w:rPr>
              <w:t xml:space="preserve"> in het complete onderwijsaanbod </w:t>
            </w:r>
            <w:r w:rsidR="00BB30DE">
              <w:rPr>
                <w:rFonts w:ascii="Arial" w:hAnsi="Arial" w:cs="Arial"/>
              </w:rPr>
              <w:t>van</w:t>
            </w:r>
            <w:r w:rsidR="00F3308F">
              <w:rPr>
                <w:rFonts w:ascii="Arial" w:hAnsi="Arial" w:cs="Arial"/>
              </w:rPr>
              <w:t xml:space="preserve"> school </w:t>
            </w:r>
            <w:r w:rsidRPr="00C87C11">
              <w:rPr>
                <w:rFonts w:ascii="Arial" w:hAnsi="Arial" w:cs="Arial"/>
              </w:rPr>
              <w:t xml:space="preserve"> </w:t>
            </w:r>
          </w:p>
        </w:tc>
        <w:tc>
          <w:tcPr>
            <w:tcW w:w="850" w:type="dxa"/>
          </w:tcPr>
          <w:p w:rsidR="0047425C" w:rsidRDefault="0047425C" w:rsidP="005B4C72">
            <w:pPr>
              <w:jc w:val="center"/>
              <w:rPr>
                <w:rFonts w:ascii="Arial" w:hAnsi="Arial" w:cs="Arial"/>
              </w:rPr>
            </w:pPr>
            <w:r>
              <w:rPr>
                <w:rFonts w:ascii="Arial" w:hAnsi="Arial" w:cs="Arial"/>
              </w:rPr>
              <w:t>X</w:t>
            </w:r>
          </w:p>
          <w:p w:rsidR="0047425C" w:rsidRPr="00C87C11" w:rsidRDefault="0047425C" w:rsidP="005B4C72">
            <w:pPr>
              <w:jc w:val="center"/>
              <w:rPr>
                <w:rFonts w:ascii="Arial" w:hAnsi="Arial" w:cs="Arial"/>
              </w:rPr>
            </w:pPr>
          </w:p>
        </w:tc>
        <w:tc>
          <w:tcPr>
            <w:tcW w:w="851" w:type="dxa"/>
          </w:tcPr>
          <w:p w:rsidR="0047425C" w:rsidRDefault="0047425C" w:rsidP="005B4C72">
            <w:pPr>
              <w:ind w:left="318" w:hanging="284"/>
              <w:jc w:val="center"/>
              <w:rPr>
                <w:rFonts w:ascii="Arial" w:hAnsi="Arial" w:cs="Arial"/>
              </w:rPr>
            </w:pPr>
            <w:r>
              <w:rPr>
                <w:rFonts w:ascii="Arial" w:hAnsi="Arial" w:cs="Arial"/>
              </w:rPr>
              <w:t>X</w:t>
            </w:r>
          </w:p>
          <w:p w:rsidR="0047425C" w:rsidRPr="00C87C11" w:rsidRDefault="0047425C" w:rsidP="005B4C72">
            <w:pPr>
              <w:ind w:left="318" w:hanging="284"/>
              <w:jc w:val="center"/>
              <w:rPr>
                <w:rFonts w:ascii="Arial" w:hAnsi="Arial" w:cs="Arial"/>
              </w:rPr>
            </w:pPr>
            <w:r>
              <w:rPr>
                <w:rFonts w:ascii="Arial" w:hAnsi="Arial" w:cs="Arial"/>
              </w:rPr>
              <w:t>X</w:t>
            </w:r>
          </w:p>
        </w:tc>
      </w:tr>
    </w:tbl>
    <w:p w:rsidR="0047425C" w:rsidRDefault="0047425C" w:rsidP="0047425C">
      <w:pPr>
        <w:rPr>
          <w:u w:val="single"/>
        </w:rPr>
      </w:pPr>
    </w:p>
    <w:p w:rsidR="0047425C" w:rsidRDefault="0047425C" w:rsidP="0047425C">
      <w:pPr>
        <w:rPr>
          <w:u w:val="single"/>
        </w:rPr>
      </w:pPr>
    </w:p>
    <w:p w:rsidR="0047425C" w:rsidRPr="007E140F" w:rsidRDefault="0047425C" w:rsidP="0047425C">
      <w:pPr>
        <w:ind w:left="252" w:hanging="224"/>
        <w:rPr>
          <w:rFonts w:ascii="Arial" w:hAnsi="Arial"/>
          <w:b/>
          <w:i/>
          <w:sz w:val="24"/>
          <w:szCs w:val="24"/>
        </w:rPr>
      </w:pPr>
      <w:r w:rsidRPr="007E140F">
        <w:rPr>
          <w:rFonts w:ascii="Arial" w:hAnsi="Arial"/>
          <w:b/>
          <w:sz w:val="24"/>
          <w:szCs w:val="24"/>
        </w:rPr>
        <w:t>Competentie 5: Competent in het samenwerken met collega’s</w:t>
      </w:r>
    </w:p>
    <w:p w:rsidR="0047425C" w:rsidRDefault="0047425C" w:rsidP="0047425C">
      <w:pPr>
        <w:pStyle w:val="Kop1"/>
        <w:jc w:val="left"/>
        <w:rPr>
          <w:rFonts w:ascii="Arial" w:hAnsi="Arial" w:cs="Arial"/>
          <w:b w:val="0"/>
          <w:sz w:val="20"/>
          <w:szCs w:val="20"/>
        </w:rPr>
      </w:pPr>
    </w:p>
    <w:p w:rsidR="0047425C" w:rsidRPr="00863D55" w:rsidRDefault="0047425C" w:rsidP="0047425C">
      <w:pPr>
        <w:rPr>
          <w:rFonts w:ascii="Arial" w:hAnsi="Arial" w:cs="Arial"/>
          <w:i/>
        </w:rPr>
      </w:pPr>
      <w:r w:rsidRPr="00863D55">
        <w:rPr>
          <w:rFonts w:ascii="Arial" w:hAnsi="Arial" w:cs="Arial"/>
          <w:i/>
        </w:rPr>
        <w:t xml:space="preserve">De leraar voorbereidend hoger onderwijs moet ervoor zorgen dat zijn werk en dat van zijn collega's in de school goed op elkaar zijn afgestemd. Hij moet ook bijdragen aan het goed functioneren van de schoolorganisatie. </w:t>
      </w:r>
    </w:p>
    <w:p w:rsidR="0047425C" w:rsidRPr="00863D55" w:rsidRDefault="0047425C" w:rsidP="0047425C">
      <w:pPr>
        <w:rPr>
          <w:rFonts w:ascii="Arial" w:hAnsi="Arial" w:cs="Arial"/>
          <w:i/>
        </w:rPr>
      </w:pPr>
      <w:r w:rsidRPr="00863D55">
        <w:rPr>
          <w:rFonts w:ascii="Arial" w:hAnsi="Arial" w:cs="Arial"/>
          <w:i/>
        </w:rPr>
        <w:t>Dat is de verantwoordelijkheid van de leraar voorbereidend hoger onderwijs en om die verantwoordelijkheid waar te kunnen maken, moet hij competent zijn in het samenwerken met collega’s (binnen de school).</w:t>
      </w:r>
    </w:p>
    <w:p w:rsidR="0047425C" w:rsidRPr="00863D55" w:rsidRDefault="0047425C" w:rsidP="0047425C">
      <w:pPr>
        <w:rPr>
          <w:rFonts w:ascii="Arial" w:hAnsi="Arial" w:cs="Arial"/>
          <w:i/>
        </w:rPr>
      </w:pPr>
    </w:p>
    <w:p w:rsidR="0047425C" w:rsidRPr="00863D55" w:rsidRDefault="0047425C" w:rsidP="0047425C">
      <w:pPr>
        <w:rPr>
          <w:rFonts w:ascii="Arial" w:hAnsi="Arial" w:cs="Arial"/>
          <w:i/>
        </w:rPr>
      </w:pPr>
      <w:r w:rsidRPr="00863D55">
        <w:rPr>
          <w:rFonts w:ascii="Arial" w:hAnsi="Arial" w:cs="Arial"/>
          <w:i/>
        </w:rPr>
        <w:t xml:space="preserve">Een leraar die competent is in het samenwerken met zijn collega's, levert zijn bijdrage aan een goed pedagogisch en didactisch klimaat op zijn school, aan goede onderlinge samenwerking en aan een goede schoolorganisatie. Dat wil zeggen dat zo'n leraar </w:t>
      </w:r>
    </w:p>
    <w:p w:rsidR="0047425C" w:rsidRPr="00863D55" w:rsidRDefault="0047425C" w:rsidP="0047425C">
      <w:pPr>
        <w:rPr>
          <w:rFonts w:ascii="Arial" w:hAnsi="Arial" w:cs="Arial"/>
          <w:i/>
        </w:rPr>
      </w:pPr>
    </w:p>
    <w:p w:rsidR="0047425C" w:rsidRPr="00863D55" w:rsidRDefault="0047425C" w:rsidP="0047425C">
      <w:pPr>
        <w:numPr>
          <w:ilvl w:val="0"/>
          <w:numId w:val="20"/>
        </w:numPr>
        <w:rPr>
          <w:rFonts w:ascii="Arial" w:hAnsi="Arial" w:cs="Arial"/>
          <w:i/>
        </w:rPr>
      </w:pPr>
      <w:r w:rsidRPr="00863D55">
        <w:rPr>
          <w:rFonts w:ascii="Arial" w:hAnsi="Arial" w:cs="Arial"/>
          <w:i/>
        </w:rPr>
        <w:t>goed met collega’s communiceert en samenwerkt</w:t>
      </w:r>
    </w:p>
    <w:p w:rsidR="0047425C" w:rsidRPr="00863D55" w:rsidRDefault="0047425C" w:rsidP="0047425C">
      <w:pPr>
        <w:numPr>
          <w:ilvl w:val="0"/>
          <w:numId w:val="20"/>
        </w:numPr>
        <w:rPr>
          <w:rFonts w:ascii="Arial" w:hAnsi="Arial" w:cs="Arial"/>
          <w:i/>
        </w:rPr>
      </w:pPr>
      <w:r w:rsidRPr="00863D55">
        <w:rPr>
          <w:rFonts w:ascii="Arial" w:hAnsi="Arial" w:cs="Arial"/>
          <w:i/>
        </w:rPr>
        <w:t>een constructieve bijdrage levert aan vergaderingen en andere vormen van schooloverleg en aan de werkzaamheden die moeten worden uitgevoerd om de school goed te laten functioneren</w:t>
      </w:r>
    </w:p>
    <w:p w:rsidR="0047425C" w:rsidRDefault="0047425C" w:rsidP="0047425C">
      <w:pPr>
        <w:numPr>
          <w:ilvl w:val="0"/>
          <w:numId w:val="20"/>
        </w:numPr>
        <w:rPr>
          <w:rFonts w:ascii="Arial" w:hAnsi="Arial" w:cs="Arial"/>
          <w:i/>
        </w:rPr>
      </w:pPr>
      <w:r w:rsidRPr="00863D55">
        <w:rPr>
          <w:rFonts w:ascii="Arial" w:hAnsi="Arial" w:cs="Arial"/>
          <w:i/>
        </w:rPr>
        <w:t>een bijdrage levert aan de ontwikkeling en verbetering van zijn school</w:t>
      </w:r>
    </w:p>
    <w:p w:rsidR="0047425C" w:rsidRPr="00863D55" w:rsidRDefault="0047425C" w:rsidP="0047425C">
      <w:pPr>
        <w:rPr>
          <w:rFonts w:ascii="Arial" w:hAnsi="Arial" w:cs="Arial"/>
          <w:i/>
        </w:rPr>
      </w:pPr>
    </w:p>
    <w:p w:rsidR="0047425C" w:rsidRPr="002B1086" w:rsidRDefault="0047425C" w:rsidP="0047425C">
      <w:pPr>
        <w:ind w:left="257" w:hanging="257"/>
        <w:rPr>
          <w:rFonts w:ascii="Arial" w:hAnsi="Arial" w:cs="Arial"/>
          <w:i/>
        </w:rPr>
      </w:pPr>
      <w:r w:rsidRPr="002B1086">
        <w:rPr>
          <w:rFonts w:ascii="Arial" w:hAnsi="Arial" w:cs="Arial"/>
          <w:i/>
        </w:rPr>
        <w:t>(SBL, 2004)</w:t>
      </w:r>
    </w:p>
    <w:p w:rsidR="0047425C" w:rsidRDefault="0047425C" w:rsidP="0047425C">
      <w:pPr>
        <w:rPr>
          <w:u w:val="single"/>
        </w:rPr>
      </w:pPr>
    </w:p>
    <w:tbl>
      <w:tblPr>
        <w:tblStyle w:val="Tabelraster"/>
        <w:tblW w:w="0" w:type="auto"/>
        <w:tblLayout w:type="fixed"/>
        <w:tblLook w:val="04A0"/>
      </w:tblPr>
      <w:tblGrid>
        <w:gridCol w:w="2660"/>
        <w:gridCol w:w="9639"/>
        <w:gridCol w:w="850"/>
        <w:gridCol w:w="851"/>
      </w:tblGrid>
      <w:tr w:rsidR="0047425C">
        <w:tc>
          <w:tcPr>
            <w:tcW w:w="2660" w:type="dxa"/>
            <w:shd w:val="clear" w:color="auto" w:fill="D9D9D9" w:themeFill="background1" w:themeFillShade="D9"/>
          </w:tcPr>
          <w:p w:rsidR="0047425C" w:rsidRPr="007E140F" w:rsidRDefault="007E140F" w:rsidP="005B4C72">
            <w:pPr>
              <w:rPr>
                <w:rFonts w:ascii="Arial" w:hAnsi="Arial" w:cs="Arial"/>
                <w:b/>
              </w:rPr>
            </w:pPr>
            <w:r>
              <w:rPr>
                <w:rFonts w:ascii="Arial" w:hAnsi="Arial" w:cs="Arial"/>
                <w:b/>
              </w:rPr>
              <w:t xml:space="preserve">NLT-specifieke </w:t>
            </w:r>
            <w:r w:rsidRPr="007E140F">
              <w:rPr>
                <w:rFonts w:ascii="Arial" w:hAnsi="Arial" w:cs="Arial"/>
                <w:b/>
              </w:rPr>
              <w:t>invulling</w:t>
            </w:r>
          </w:p>
        </w:tc>
        <w:tc>
          <w:tcPr>
            <w:tcW w:w="9639" w:type="dxa"/>
            <w:shd w:val="clear" w:color="auto" w:fill="D9D9D9" w:themeFill="background1" w:themeFillShade="D9"/>
          </w:tcPr>
          <w:p w:rsidR="0047425C" w:rsidRPr="00C87C11" w:rsidRDefault="0047425C" w:rsidP="005B4C72">
            <w:pPr>
              <w:rPr>
                <w:rFonts w:ascii="Arial" w:hAnsi="Arial" w:cs="Arial"/>
              </w:rPr>
            </w:pPr>
            <w:r w:rsidRPr="00C87C11">
              <w:rPr>
                <w:rFonts w:ascii="Arial" w:hAnsi="Arial" w:cs="Arial"/>
              </w:rPr>
              <w:t>indicatoren</w:t>
            </w:r>
          </w:p>
        </w:tc>
        <w:tc>
          <w:tcPr>
            <w:tcW w:w="850" w:type="dxa"/>
            <w:shd w:val="clear" w:color="auto" w:fill="D9D9D9" w:themeFill="background1" w:themeFillShade="D9"/>
          </w:tcPr>
          <w:p w:rsidR="0047425C" w:rsidRPr="00C87C11" w:rsidRDefault="0047425C" w:rsidP="005B4C72">
            <w:pPr>
              <w:rPr>
                <w:rFonts w:ascii="Arial" w:hAnsi="Arial" w:cs="Arial"/>
              </w:rPr>
            </w:pPr>
            <w:r w:rsidRPr="00C87C11">
              <w:rPr>
                <w:rFonts w:ascii="Arial" w:hAnsi="Arial" w:cs="Arial"/>
              </w:rPr>
              <w:t>docent</w:t>
            </w:r>
          </w:p>
        </w:tc>
        <w:tc>
          <w:tcPr>
            <w:tcW w:w="851" w:type="dxa"/>
            <w:shd w:val="clear" w:color="auto" w:fill="D9D9D9" w:themeFill="background1" w:themeFillShade="D9"/>
          </w:tcPr>
          <w:p w:rsidR="0047425C" w:rsidRPr="00C87C11" w:rsidRDefault="0047425C" w:rsidP="005B4C72">
            <w:pPr>
              <w:rPr>
                <w:rFonts w:ascii="Arial" w:hAnsi="Arial" w:cs="Arial"/>
              </w:rPr>
            </w:pPr>
            <w:r w:rsidRPr="00C87C11">
              <w:rPr>
                <w:rFonts w:ascii="Arial" w:hAnsi="Arial" w:cs="Arial"/>
              </w:rPr>
              <w:t>team</w:t>
            </w:r>
          </w:p>
        </w:tc>
      </w:tr>
      <w:tr w:rsidR="0047425C">
        <w:tc>
          <w:tcPr>
            <w:tcW w:w="2660" w:type="dxa"/>
          </w:tcPr>
          <w:p w:rsidR="0047425C" w:rsidRDefault="0047425C" w:rsidP="005B4C72">
            <w:r>
              <w:t>samenwerken in een multidisciplinair team</w:t>
            </w:r>
          </w:p>
        </w:tc>
        <w:tc>
          <w:tcPr>
            <w:tcW w:w="9639" w:type="dxa"/>
          </w:tcPr>
          <w:p w:rsidR="0047425C" w:rsidRPr="00C87C11" w:rsidRDefault="0047425C" w:rsidP="005B4C72">
            <w:pPr>
              <w:pStyle w:val="Lijstalinea"/>
              <w:numPr>
                <w:ilvl w:val="0"/>
                <w:numId w:val="10"/>
              </w:numPr>
              <w:ind w:left="176" w:hanging="176"/>
              <w:rPr>
                <w:rFonts w:ascii="Arial" w:hAnsi="Arial" w:cs="Arial"/>
              </w:rPr>
            </w:pPr>
            <w:r w:rsidRPr="00C87C11">
              <w:rPr>
                <w:rFonts w:ascii="Arial" w:hAnsi="Arial" w:cs="Arial"/>
              </w:rPr>
              <w:t xml:space="preserve">werkt met collega’s en onderwijsondersteuners samen in een multidisciplinair team, waarbij </w:t>
            </w:r>
            <w:r w:rsidR="00466B74">
              <w:rPr>
                <w:rFonts w:ascii="Arial" w:hAnsi="Arial" w:cs="Arial"/>
              </w:rPr>
              <w:t>in onderlinge afstemming</w:t>
            </w:r>
            <w:r w:rsidRPr="00C87C11">
              <w:rPr>
                <w:rFonts w:ascii="Arial" w:hAnsi="Arial" w:cs="Arial"/>
              </w:rPr>
              <w:t xml:space="preserve"> onderwijs aan leerlingen wordt verzorgd en geëvalueerd</w:t>
            </w:r>
          </w:p>
          <w:p w:rsidR="0047425C" w:rsidRPr="00C87C11" w:rsidRDefault="0047425C" w:rsidP="00466B74">
            <w:pPr>
              <w:pStyle w:val="Lijstalinea"/>
              <w:numPr>
                <w:ilvl w:val="0"/>
                <w:numId w:val="10"/>
              </w:numPr>
              <w:ind w:left="176" w:hanging="176"/>
              <w:rPr>
                <w:rFonts w:ascii="Arial" w:hAnsi="Arial" w:cs="Arial"/>
              </w:rPr>
            </w:pPr>
            <w:r w:rsidRPr="00C87C11">
              <w:rPr>
                <w:rFonts w:ascii="Arial" w:hAnsi="Arial" w:cs="Arial"/>
              </w:rPr>
              <w:t xml:space="preserve">draagt verantwoordelijkheid </w:t>
            </w:r>
            <w:r w:rsidR="004E1882">
              <w:rPr>
                <w:rFonts w:ascii="Arial" w:hAnsi="Arial" w:cs="Arial"/>
              </w:rPr>
              <w:t xml:space="preserve">voor de </w:t>
            </w:r>
            <w:r w:rsidRPr="00C87C11">
              <w:rPr>
                <w:rFonts w:ascii="Arial" w:hAnsi="Arial" w:cs="Arial"/>
              </w:rPr>
              <w:t xml:space="preserve">kwaliteitszorg van </w:t>
            </w:r>
            <w:r w:rsidR="004E1882">
              <w:rPr>
                <w:rFonts w:ascii="Arial" w:hAnsi="Arial" w:cs="Arial"/>
              </w:rPr>
              <w:t xml:space="preserve">het </w:t>
            </w:r>
            <w:r w:rsidRPr="00C87C11">
              <w:rPr>
                <w:rFonts w:ascii="Arial" w:hAnsi="Arial" w:cs="Arial"/>
              </w:rPr>
              <w:t>vak</w:t>
            </w:r>
            <w:r w:rsidR="00466B74" w:rsidRPr="00C87C11">
              <w:rPr>
                <w:rFonts w:ascii="Arial" w:hAnsi="Arial" w:cs="Arial"/>
              </w:rPr>
              <w:t xml:space="preserve"> </w:t>
            </w:r>
            <w:r w:rsidR="00466B74">
              <w:rPr>
                <w:rFonts w:ascii="Arial" w:hAnsi="Arial" w:cs="Arial"/>
              </w:rPr>
              <w:t>als ge</w:t>
            </w:r>
            <w:r w:rsidR="00466B74" w:rsidRPr="00C87C11">
              <w:rPr>
                <w:rFonts w:ascii="Arial" w:hAnsi="Arial" w:cs="Arial"/>
              </w:rPr>
              <w:t>he</w:t>
            </w:r>
            <w:r w:rsidR="00466B74">
              <w:rPr>
                <w:rFonts w:ascii="Arial" w:hAnsi="Arial" w:cs="Arial"/>
              </w:rPr>
              <w:t>e</w:t>
            </w:r>
            <w:r w:rsidR="00466B74" w:rsidRPr="00C87C11">
              <w:rPr>
                <w:rFonts w:ascii="Arial" w:hAnsi="Arial" w:cs="Arial"/>
              </w:rPr>
              <w:t>l</w:t>
            </w:r>
          </w:p>
        </w:tc>
        <w:tc>
          <w:tcPr>
            <w:tcW w:w="850" w:type="dxa"/>
          </w:tcPr>
          <w:p w:rsidR="0047425C" w:rsidRPr="00C87C11" w:rsidRDefault="00F3308F" w:rsidP="005B4C72">
            <w:pPr>
              <w:jc w:val="center"/>
              <w:rPr>
                <w:rFonts w:ascii="Arial" w:hAnsi="Arial" w:cs="Arial"/>
              </w:rPr>
            </w:pPr>
            <w:r>
              <w:rPr>
                <w:rFonts w:ascii="Arial" w:hAnsi="Arial" w:cs="Arial"/>
              </w:rPr>
              <w:t>X</w:t>
            </w:r>
          </w:p>
        </w:tc>
        <w:tc>
          <w:tcPr>
            <w:tcW w:w="851" w:type="dxa"/>
          </w:tcPr>
          <w:p w:rsidR="0047425C" w:rsidRDefault="0047425C" w:rsidP="005B4C72">
            <w:pPr>
              <w:ind w:left="318" w:hanging="284"/>
              <w:jc w:val="center"/>
              <w:rPr>
                <w:rFonts w:ascii="Arial" w:hAnsi="Arial" w:cs="Arial"/>
              </w:rPr>
            </w:pPr>
            <w:r>
              <w:rPr>
                <w:rFonts w:ascii="Arial" w:hAnsi="Arial" w:cs="Arial"/>
              </w:rPr>
              <w:t>X</w:t>
            </w:r>
          </w:p>
          <w:p w:rsidR="0047425C" w:rsidRDefault="0047425C" w:rsidP="005B4C72">
            <w:pPr>
              <w:ind w:left="318" w:hanging="284"/>
              <w:jc w:val="center"/>
              <w:rPr>
                <w:rFonts w:ascii="Arial" w:hAnsi="Arial" w:cs="Arial"/>
              </w:rPr>
            </w:pPr>
          </w:p>
          <w:p w:rsidR="0047425C" w:rsidRPr="00C87C11" w:rsidRDefault="0047425C" w:rsidP="005B4C72">
            <w:pPr>
              <w:ind w:left="318" w:hanging="284"/>
              <w:jc w:val="center"/>
              <w:rPr>
                <w:rFonts w:ascii="Arial" w:hAnsi="Arial" w:cs="Arial"/>
              </w:rPr>
            </w:pPr>
            <w:r>
              <w:rPr>
                <w:rFonts w:ascii="Arial" w:hAnsi="Arial" w:cs="Arial"/>
              </w:rPr>
              <w:t>X</w:t>
            </w:r>
          </w:p>
        </w:tc>
      </w:tr>
    </w:tbl>
    <w:p w:rsidR="0047425C" w:rsidRDefault="0047425C" w:rsidP="0047425C">
      <w:pPr>
        <w:rPr>
          <w:u w:val="single"/>
        </w:rPr>
      </w:pPr>
    </w:p>
    <w:p w:rsidR="0047425C" w:rsidRDefault="0047425C" w:rsidP="0047425C">
      <w:pPr>
        <w:rPr>
          <w:u w:val="single"/>
        </w:rPr>
      </w:pPr>
    </w:p>
    <w:p w:rsidR="0047425C" w:rsidRPr="007E140F" w:rsidRDefault="0047425C" w:rsidP="0047425C">
      <w:pPr>
        <w:ind w:left="252" w:hanging="236"/>
        <w:rPr>
          <w:rFonts w:ascii="Arial" w:hAnsi="Arial"/>
          <w:b/>
          <w:i/>
          <w:sz w:val="24"/>
          <w:szCs w:val="24"/>
        </w:rPr>
      </w:pPr>
      <w:r w:rsidRPr="007E140F">
        <w:rPr>
          <w:rFonts w:ascii="Arial" w:hAnsi="Arial"/>
          <w:b/>
          <w:sz w:val="24"/>
          <w:szCs w:val="24"/>
        </w:rPr>
        <w:lastRenderedPageBreak/>
        <w:t>Competentie 6: Competent in het samenwerken met de omgeving</w:t>
      </w:r>
    </w:p>
    <w:p w:rsidR="0047425C" w:rsidRDefault="0047425C" w:rsidP="0047425C">
      <w:pPr>
        <w:pStyle w:val="Kop1"/>
        <w:jc w:val="left"/>
        <w:rPr>
          <w:rFonts w:ascii="Arial" w:hAnsi="Arial" w:cs="Arial"/>
          <w:b w:val="0"/>
          <w:sz w:val="20"/>
          <w:szCs w:val="20"/>
        </w:rPr>
      </w:pPr>
    </w:p>
    <w:p w:rsidR="0047425C" w:rsidRPr="007E140F" w:rsidRDefault="0047425C" w:rsidP="0047425C">
      <w:pPr>
        <w:pStyle w:val="Plattetekst2"/>
        <w:spacing w:after="0" w:line="240" w:lineRule="auto"/>
        <w:rPr>
          <w:rFonts w:ascii="Arial" w:hAnsi="Arial" w:cs="Arial"/>
          <w:i/>
        </w:rPr>
      </w:pPr>
      <w:r w:rsidRPr="007E140F">
        <w:rPr>
          <w:rFonts w:ascii="Arial" w:hAnsi="Arial" w:cs="Arial"/>
          <w:i/>
        </w:rPr>
        <w:t xml:space="preserve">De leraar voorbereidend hoger onderwijs moet contacten onderhouden de ouders of verzorgers van de leerlingen en met collega’s van instellingen waar zijn school voor het onderwijs en de leerlingenzorg mee samenwerkt. Hij moet er ook voor zorgen dat zijn professionele handelen en dat van anderen buiten de school goed op elkaar afgestemd zijn. Bovendien moet hij eraan meewerken dat de samenwerking van zijn school met die instellingen goed verloopt. </w:t>
      </w:r>
    </w:p>
    <w:p w:rsidR="0047425C" w:rsidRPr="007E140F" w:rsidRDefault="0047425C" w:rsidP="0047425C">
      <w:pPr>
        <w:pStyle w:val="Plattetekst2"/>
        <w:spacing w:after="0" w:line="240" w:lineRule="auto"/>
        <w:rPr>
          <w:rFonts w:ascii="Arial" w:hAnsi="Arial" w:cs="Arial"/>
          <w:i/>
        </w:rPr>
      </w:pPr>
    </w:p>
    <w:p w:rsidR="0047425C" w:rsidRPr="007E140F" w:rsidRDefault="0047425C" w:rsidP="0047425C">
      <w:pPr>
        <w:pStyle w:val="Plattetekst2"/>
        <w:spacing w:after="0" w:line="240" w:lineRule="auto"/>
        <w:rPr>
          <w:rFonts w:ascii="Arial" w:hAnsi="Arial" w:cs="Arial"/>
          <w:i/>
        </w:rPr>
      </w:pPr>
      <w:r w:rsidRPr="007E140F">
        <w:rPr>
          <w:rFonts w:ascii="Arial" w:hAnsi="Arial" w:cs="Arial"/>
          <w:i/>
        </w:rPr>
        <w:t>Dat is de verantwoordelijkheid van de leraar voorbereidend hoger onderwijs en om de verantwoordelijkheid waar te kunnen maken, moet de leraar competent zijn in het samenwerken met de omgeving van de school.</w:t>
      </w:r>
    </w:p>
    <w:p w:rsidR="0047425C" w:rsidRPr="007E140F" w:rsidRDefault="0047425C" w:rsidP="0047425C">
      <w:pPr>
        <w:rPr>
          <w:rFonts w:ascii="Arial" w:hAnsi="Arial" w:cs="Arial"/>
          <w:i/>
        </w:rPr>
      </w:pPr>
    </w:p>
    <w:p w:rsidR="0047425C" w:rsidRPr="007E140F" w:rsidRDefault="0047425C" w:rsidP="0047425C">
      <w:pPr>
        <w:rPr>
          <w:rFonts w:ascii="Arial" w:hAnsi="Arial" w:cs="Arial"/>
          <w:i/>
        </w:rPr>
      </w:pPr>
      <w:r w:rsidRPr="007E140F">
        <w:rPr>
          <w:rFonts w:ascii="Arial" w:hAnsi="Arial" w:cs="Arial"/>
          <w:i/>
        </w:rPr>
        <w:t xml:space="preserve">Een leraar die competent is in het samenwerken met de omgeving zorgt voor een goede communicatie en afstemming met ouders of verzorgers van de leerlingen, met instellingen waar de leerling (in het kader van zijn opleiding) mee te maken heeft. </w:t>
      </w:r>
    </w:p>
    <w:p w:rsidR="0047425C" w:rsidRPr="007E140F" w:rsidRDefault="0047425C" w:rsidP="0047425C">
      <w:pPr>
        <w:rPr>
          <w:rFonts w:ascii="Arial" w:hAnsi="Arial" w:cs="Arial"/>
          <w:i/>
        </w:rPr>
      </w:pPr>
      <w:r w:rsidRPr="007E140F">
        <w:rPr>
          <w:rFonts w:ascii="Arial" w:hAnsi="Arial" w:cs="Arial"/>
          <w:i/>
        </w:rPr>
        <w:t xml:space="preserve">Hij maakt doeltreffend gebruik van het professionele netwerk van de school als het gaat om de </w:t>
      </w:r>
      <w:proofErr w:type="spellStart"/>
      <w:r w:rsidRPr="007E140F">
        <w:rPr>
          <w:rFonts w:ascii="Arial" w:hAnsi="Arial" w:cs="Arial"/>
          <w:i/>
        </w:rPr>
        <w:t>de</w:t>
      </w:r>
      <w:proofErr w:type="spellEnd"/>
      <w:r w:rsidRPr="007E140F">
        <w:rPr>
          <w:rFonts w:ascii="Arial" w:hAnsi="Arial" w:cs="Arial"/>
          <w:i/>
        </w:rPr>
        <w:t xml:space="preserve"> opleiding van de leerling of de zorg voor de leerling. Hij gaat verantwoordelijk en zorgvuldig om met de contacten die hij namens de school onderhoudt met de omgeving van de school.</w:t>
      </w:r>
    </w:p>
    <w:p w:rsidR="0047425C" w:rsidRPr="007E140F" w:rsidRDefault="0047425C" w:rsidP="0047425C">
      <w:pPr>
        <w:pStyle w:val="Kop1"/>
        <w:jc w:val="left"/>
        <w:rPr>
          <w:rFonts w:ascii="Arial" w:hAnsi="Arial" w:cs="Arial"/>
          <w:b w:val="0"/>
          <w:i/>
          <w:sz w:val="20"/>
          <w:szCs w:val="20"/>
        </w:rPr>
      </w:pPr>
    </w:p>
    <w:p w:rsidR="0047425C" w:rsidRPr="007E140F" w:rsidRDefault="0047425C" w:rsidP="0047425C">
      <w:pPr>
        <w:ind w:left="257" w:hanging="257"/>
        <w:rPr>
          <w:rFonts w:ascii="Arial" w:hAnsi="Arial" w:cs="Arial"/>
          <w:i/>
        </w:rPr>
      </w:pPr>
      <w:r w:rsidRPr="007E140F">
        <w:rPr>
          <w:rFonts w:ascii="Arial" w:hAnsi="Arial" w:cs="Arial"/>
          <w:i/>
        </w:rPr>
        <w:t>(SBL, 2004)</w:t>
      </w:r>
    </w:p>
    <w:p w:rsidR="0047425C" w:rsidRDefault="0047425C" w:rsidP="0047425C">
      <w:pPr>
        <w:rPr>
          <w:u w:val="single"/>
        </w:rPr>
      </w:pPr>
    </w:p>
    <w:tbl>
      <w:tblPr>
        <w:tblStyle w:val="Tabelraster"/>
        <w:tblW w:w="0" w:type="auto"/>
        <w:tblLayout w:type="fixed"/>
        <w:tblLook w:val="04A0"/>
      </w:tblPr>
      <w:tblGrid>
        <w:gridCol w:w="2660"/>
        <w:gridCol w:w="9639"/>
        <w:gridCol w:w="850"/>
        <w:gridCol w:w="851"/>
      </w:tblGrid>
      <w:tr w:rsidR="0047425C">
        <w:tc>
          <w:tcPr>
            <w:tcW w:w="2660" w:type="dxa"/>
            <w:shd w:val="clear" w:color="auto" w:fill="D9D9D9" w:themeFill="background1" w:themeFillShade="D9"/>
          </w:tcPr>
          <w:p w:rsidR="0047425C" w:rsidRPr="0059115C" w:rsidRDefault="0047425C" w:rsidP="005B4C72">
            <w:r>
              <w:t xml:space="preserve"> </w:t>
            </w:r>
            <w:r w:rsidR="007E140F">
              <w:rPr>
                <w:rFonts w:ascii="Arial" w:hAnsi="Arial" w:cs="Arial"/>
                <w:b/>
              </w:rPr>
              <w:t xml:space="preserve">NLT-specifieke </w:t>
            </w:r>
            <w:r w:rsidR="007E140F" w:rsidRPr="007E140F">
              <w:rPr>
                <w:rFonts w:ascii="Arial" w:hAnsi="Arial" w:cs="Arial"/>
                <w:b/>
              </w:rPr>
              <w:t>invulling</w:t>
            </w:r>
          </w:p>
        </w:tc>
        <w:tc>
          <w:tcPr>
            <w:tcW w:w="9639" w:type="dxa"/>
            <w:shd w:val="clear" w:color="auto" w:fill="D9D9D9" w:themeFill="background1" w:themeFillShade="D9"/>
          </w:tcPr>
          <w:p w:rsidR="0047425C" w:rsidRPr="00C87C11" w:rsidRDefault="0047425C" w:rsidP="005B4C72">
            <w:pPr>
              <w:rPr>
                <w:rFonts w:ascii="Arial" w:hAnsi="Arial" w:cs="Arial"/>
              </w:rPr>
            </w:pPr>
            <w:r w:rsidRPr="00C87C11">
              <w:rPr>
                <w:rFonts w:ascii="Arial" w:hAnsi="Arial" w:cs="Arial"/>
              </w:rPr>
              <w:t>indicatoren</w:t>
            </w:r>
          </w:p>
        </w:tc>
        <w:tc>
          <w:tcPr>
            <w:tcW w:w="850" w:type="dxa"/>
            <w:shd w:val="clear" w:color="auto" w:fill="D9D9D9" w:themeFill="background1" w:themeFillShade="D9"/>
          </w:tcPr>
          <w:p w:rsidR="0047425C" w:rsidRPr="00C87C11" w:rsidRDefault="0047425C" w:rsidP="005B4C72">
            <w:pPr>
              <w:rPr>
                <w:rFonts w:ascii="Arial" w:hAnsi="Arial" w:cs="Arial"/>
              </w:rPr>
            </w:pPr>
            <w:r w:rsidRPr="00C87C11">
              <w:rPr>
                <w:rFonts w:ascii="Arial" w:hAnsi="Arial" w:cs="Arial"/>
              </w:rPr>
              <w:t>docent</w:t>
            </w:r>
          </w:p>
        </w:tc>
        <w:tc>
          <w:tcPr>
            <w:tcW w:w="851" w:type="dxa"/>
            <w:shd w:val="clear" w:color="auto" w:fill="D9D9D9" w:themeFill="background1" w:themeFillShade="D9"/>
          </w:tcPr>
          <w:p w:rsidR="0047425C" w:rsidRPr="00C87C11" w:rsidRDefault="0047425C" w:rsidP="005B4C72">
            <w:pPr>
              <w:rPr>
                <w:rFonts w:ascii="Arial" w:hAnsi="Arial" w:cs="Arial"/>
              </w:rPr>
            </w:pPr>
            <w:r w:rsidRPr="00C87C11">
              <w:rPr>
                <w:rFonts w:ascii="Arial" w:hAnsi="Arial" w:cs="Arial"/>
              </w:rPr>
              <w:t>team</w:t>
            </w:r>
          </w:p>
        </w:tc>
      </w:tr>
      <w:tr w:rsidR="0047425C">
        <w:tc>
          <w:tcPr>
            <w:tcW w:w="2660" w:type="dxa"/>
          </w:tcPr>
          <w:p w:rsidR="0047425C" w:rsidRDefault="0047425C" w:rsidP="005B4C72">
            <w:r>
              <w:t>zicht op bètastudies en beroepen</w:t>
            </w:r>
          </w:p>
        </w:tc>
        <w:tc>
          <w:tcPr>
            <w:tcW w:w="9639" w:type="dxa"/>
          </w:tcPr>
          <w:p w:rsidR="0047425C" w:rsidRPr="00C87C11" w:rsidRDefault="0047425C" w:rsidP="005B4C72">
            <w:pPr>
              <w:pStyle w:val="Lijstalinea"/>
              <w:numPr>
                <w:ilvl w:val="0"/>
                <w:numId w:val="11"/>
              </w:numPr>
              <w:ind w:left="176" w:hanging="176"/>
              <w:rPr>
                <w:rFonts w:ascii="Arial" w:hAnsi="Arial" w:cs="Arial"/>
              </w:rPr>
            </w:pPr>
            <w:r w:rsidRPr="00C87C11">
              <w:rPr>
                <w:rFonts w:ascii="Arial" w:hAnsi="Arial" w:cs="Arial"/>
              </w:rPr>
              <w:t>geeft leerlingen een realistisch beeld van en motiveert ze voor beroepen en vervolgopleidingen waarin bètavakken een rol spelen</w:t>
            </w:r>
          </w:p>
        </w:tc>
        <w:tc>
          <w:tcPr>
            <w:tcW w:w="850" w:type="dxa"/>
          </w:tcPr>
          <w:p w:rsidR="0047425C" w:rsidRPr="00C87C11" w:rsidRDefault="007E140F" w:rsidP="005B4C72">
            <w:pPr>
              <w:jc w:val="center"/>
              <w:rPr>
                <w:rFonts w:ascii="Arial" w:hAnsi="Arial" w:cs="Arial"/>
              </w:rPr>
            </w:pPr>
            <w:r>
              <w:rPr>
                <w:rFonts w:ascii="Arial" w:hAnsi="Arial" w:cs="Arial"/>
              </w:rPr>
              <w:t>X</w:t>
            </w:r>
          </w:p>
        </w:tc>
        <w:tc>
          <w:tcPr>
            <w:tcW w:w="851" w:type="dxa"/>
          </w:tcPr>
          <w:p w:rsidR="0047425C" w:rsidRPr="00C87C11" w:rsidRDefault="0047425C" w:rsidP="005B4C72">
            <w:pPr>
              <w:ind w:left="318" w:hanging="284"/>
              <w:jc w:val="center"/>
              <w:rPr>
                <w:rFonts w:ascii="Arial" w:hAnsi="Arial" w:cs="Arial"/>
              </w:rPr>
            </w:pPr>
          </w:p>
        </w:tc>
      </w:tr>
      <w:tr w:rsidR="0047425C">
        <w:tc>
          <w:tcPr>
            <w:tcW w:w="2660" w:type="dxa"/>
          </w:tcPr>
          <w:p w:rsidR="0047425C" w:rsidRDefault="0047425C" w:rsidP="005B4C72">
            <w:r>
              <w:t>samenwerking met partners buiten school</w:t>
            </w:r>
          </w:p>
        </w:tc>
        <w:tc>
          <w:tcPr>
            <w:tcW w:w="9639" w:type="dxa"/>
          </w:tcPr>
          <w:p w:rsidR="005D47F6" w:rsidRDefault="0047425C">
            <w:pPr>
              <w:pStyle w:val="Lijstalinea"/>
              <w:numPr>
                <w:ilvl w:val="0"/>
                <w:numId w:val="9"/>
              </w:numPr>
              <w:ind w:left="176" w:hanging="176"/>
              <w:rPr>
                <w:rFonts w:ascii="Arial" w:hAnsi="Arial" w:cs="Arial"/>
              </w:rPr>
            </w:pPr>
            <w:r w:rsidRPr="00DC23A1">
              <w:rPr>
                <w:rFonts w:ascii="Arial" w:hAnsi="Arial" w:cs="Arial"/>
              </w:rPr>
              <w:t>organiseert buitenschools leren samen met voor NLT relevante partners</w:t>
            </w:r>
            <w:r>
              <w:rPr>
                <w:rFonts w:ascii="Arial" w:hAnsi="Arial" w:cs="Arial"/>
              </w:rPr>
              <w:t xml:space="preserve"> buiten de school</w:t>
            </w:r>
            <w:r w:rsidR="009C5AD2">
              <w:rPr>
                <w:rFonts w:ascii="Arial" w:hAnsi="Arial" w:cs="Arial"/>
              </w:rPr>
              <w:t xml:space="preserve"> en onderhoudt daartoe </w:t>
            </w:r>
            <w:r w:rsidR="008D139E">
              <w:t>contacten met hbo, wo en bedrijven</w:t>
            </w:r>
          </w:p>
        </w:tc>
        <w:tc>
          <w:tcPr>
            <w:tcW w:w="850" w:type="dxa"/>
          </w:tcPr>
          <w:p w:rsidR="0047425C" w:rsidRDefault="0047425C" w:rsidP="005B4C72">
            <w:pPr>
              <w:jc w:val="center"/>
              <w:rPr>
                <w:rFonts w:ascii="Arial" w:hAnsi="Arial" w:cs="Arial"/>
              </w:rPr>
            </w:pPr>
          </w:p>
          <w:p w:rsidR="008D139E" w:rsidRPr="00C87C11" w:rsidRDefault="008D139E" w:rsidP="005B4C72">
            <w:pPr>
              <w:jc w:val="center"/>
              <w:rPr>
                <w:rFonts w:ascii="Arial" w:hAnsi="Arial" w:cs="Arial"/>
              </w:rPr>
            </w:pPr>
          </w:p>
        </w:tc>
        <w:tc>
          <w:tcPr>
            <w:tcW w:w="851" w:type="dxa"/>
          </w:tcPr>
          <w:p w:rsidR="0047425C" w:rsidRDefault="007E140F" w:rsidP="005B4C72">
            <w:pPr>
              <w:ind w:left="318" w:hanging="284"/>
              <w:jc w:val="center"/>
              <w:rPr>
                <w:rFonts w:ascii="Arial" w:hAnsi="Arial" w:cs="Arial"/>
              </w:rPr>
            </w:pPr>
            <w:r>
              <w:rPr>
                <w:rFonts w:ascii="Arial" w:hAnsi="Arial" w:cs="Arial"/>
              </w:rPr>
              <w:t>X</w:t>
            </w:r>
          </w:p>
          <w:p w:rsidR="005D47F6" w:rsidRDefault="005D47F6">
            <w:pPr>
              <w:ind w:left="318" w:hanging="284"/>
              <w:rPr>
                <w:rFonts w:ascii="Arial" w:hAnsi="Arial" w:cs="Arial"/>
              </w:rPr>
            </w:pPr>
          </w:p>
        </w:tc>
      </w:tr>
    </w:tbl>
    <w:p w:rsidR="007E140F" w:rsidRDefault="007E140F" w:rsidP="0047425C">
      <w:pPr>
        <w:pStyle w:val="Plattetekst2"/>
        <w:spacing w:after="0" w:line="240" w:lineRule="auto"/>
        <w:rPr>
          <w:rFonts w:ascii="Arial" w:hAnsi="Arial"/>
          <w:sz w:val="36"/>
          <w:szCs w:val="36"/>
        </w:rPr>
      </w:pPr>
    </w:p>
    <w:p w:rsidR="0047425C" w:rsidRPr="007E140F" w:rsidRDefault="0047425C" w:rsidP="0047425C">
      <w:pPr>
        <w:pStyle w:val="Plattetekst2"/>
        <w:spacing w:after="0" w:line="240" w:lineRule="auto"/>
        <w:rPr>
          <w:rFonts w:ascii="Arial" w:hAnsi="Arial"/>
          <w:b/>
          <w:i/>
          <w:sz w:val="24"/>
          <w:szCs w:val="24"/>
        </w:rPr>
      </w:pPr>
      <w:r w:rsidRPr="007E140F">
        <w:rPr>
          <w:rFonts w:ascii="Arial" w:hAnsi="Arial"/>
          <w:b/>
          <w:sz w:val="24"/>
          <w:szCs w:val="24"/>
        </w:rPr>
        <w:t>Competentie 7: Competent in reflectie en ontwikkeling</w:t>
      </w:r>
    </w:p>
    <w:p w:rsidR="0047425C" w:rsidRDefault="0047425C" w:rsidP="0047425C">
      <w:pPr>
        <w:pStyle w:val="Plattetekst2"/>
        <w:spacing w:after="0" w:line="240" w:lineRule="auto"/>
        <w:rPr>
          <w:rFonts w:ascii="Arial" w:hAnsi="Arial" w:cs="Arial"/>
          <w:i/>
        </w:rPr>
      </w:pPr>
    </w:p>
    <w:p w:rsidR="0047425C" w:rsidRPr="00931ADB" w:rsidRDefault="0047425C" w:rsidP="0047425C">
      <w:pPr>
        <w:rPr>
          <w:rFonts w:ascii="Arial" w:hAnsi="Arial" w:cs="Arial"/>
          <w:i/>
        </w:rPr>
      </w:pPr>
      <w:r w:rsidRPr="00931ADB">
        <w:rPr>
          <w:rFonts w:ascii="Arial" w:hAnsi="Arial" w:cs="Arial"/>
          <w:i/>
        </w:rPr>
        <w:t>De leraar voorbereidend hoger onderwijs moet zich voortdurend verder ontwikkelen en professionaliseren. Dat is zijn verantwoordelijkheid en om die verantwoordelijkheid waar te kunnen maken, moet hij competent zijn in reflectie en ontwikkeling.</w:t>
      </w:r>
    </w:p>
    <w:p w:rsidR="0047425C" w:rsidRPr="00931ADB" w:rsidRDefault="0047425C" w:rsidP="0047425C">
      <w:pPr>
        <w:rPr>
          <w:rFonts w:ascii="Arial" w:hAnsi="Arial" w:cs="Arial"/>
          <w:i/>
        </w:rPr>
      </w:pPr>
    </w:p>
    <w:p w:rsidR="0047425C" w:rsidRPr="00931ADB" w:rsidRDefault="0047425C" w:rsidP="0047425C">
      <w:pPr>
        <w:rPr>
          <w:rFonts w:ascii="Arial" w:hAnsi="Arial" w:cs="Arial"/>
          <w:i/>
        </w:rPr>
      </w:pPr>
      <w:r w:rsidRPr="00931ADB">
        <w:rPr>
          <w:rFonts w:ascii="Arial" w:hAnsi="Arial" w:cs="Arial"/>
          <w:i/>
        </w:rPr>
        <w:t>Een leraar die competent is in reflectie en ontwikkeling, denkt regelmatig na over zijn beroepsopvattingen en zijn professionele bekwaamheid. Zo'n leraar streeft ernaar zijn beroepsuitoefening bij de tijd te houden en te verbeteren. Zo'n leraar</w:t>
      </w:r>
    </w:p>
    <w:p w:rsidR="0047425C" w:rsidRPr="00931ADB" w:rsidRDefault="0047425C" w:rsidP="0047425C">
      <w:pPr>
        <w:rPr>
          <w:rFonts w:ascii="Arial" w:hAnsi="Arial" w:cs="Arial"/>
          <w:i/>
        </w:rPr>
      </w:pPr>
    </w:p>
    <w:p w:rsidR="0047425C" w:rsidRPr="00931ADB" w:rsidRDefault="0047425C" w:rsidP="0047425C">
      <w:pPr>
        <w:numPr>
          <w:ilvl w:val="0"/>
          <w:numId w:val="21"/>
        </w:numPr>
        <w:rPr>
          <w:rFonts w:ascii="Arial" w:hAnsi="Arial" w:cs="Arial"/>
          <w:i/>
        </w:rPr>
      </w:pPr>
      <w:r w:rsidRPr="00931ADB">
        <w:rPr>
          <w:rFonts w:ascii="Arial" w:hAnsi="Arial" w:cs="Arial"/>
          <w:i/>
        </w:rPr>
        <w:t>weet goed wat hij belangrijk vindt in zijn leraarschap en van welke waarden, normen en onderwijskundige opvattingen hij uitgaat</w:t>
      </w:r>
    </w:p>
    <w:p w:rsidR="0047425C" w:rsidRPr="00931ADB" w:rsidRDefault="0047425C" w:rsidP="0047425C">
      <w:pPr>
        <w:numPr>
          <w:ilvl w:val="0"/>
          <w:numId w:val="21"/>
        </w:numPr>
        <w:rPr>
          <w:rFonts w:ascii="Arial" w:hAnsi="Arial" w:cs="Arial"/>
          <w:i/>
        </w:rPr>
      </w:pPr>
      <w:r w:rsidRPr="00931ADB">
        <w:rPr>
          <w:rFonts w:ascii="Arial" w:hAnsi="Arial" w:cs="Arial"/>
          <w:i/>
        </w:rPr>
        <w:t>heeft een goed beeld van zijn eigen competenties, zijn sterke en zwakke kanten</w:t>
      </w:r>
    </w:p>
    <w:p w:rsidR="0047425C" w:rsidRPr="00931ADB" w:rsidRDefault="0047425C" w:rsidP="0047425C">
      <w:pPr>
        <w:numPr>
          <w:ilvl w:val="0"/>
          <w:numId w:val="21"/>
        </w:numPr>
        <w:rPr>
          <w:rFonts w:ascii="Arial" w:hAnsi="Arial" w:cs="Arial"/>
          <w:i/>
        </w:rPr>
      </w:pPr>
      <w:r w:rsidRPr="00931ADB">
        <w:rPr>
          <w:rFonts w:ascii="Arial" w:hAnsi="Arial" w:cs="Arial"/>
          <w:i/>
        </w:rPr>
        <w:t>werkt op een planmatige manier aan zijn verdere ontwikkeling</w:t>
      </w:r>
    </w:p>
    <w:p w:rsidR="0047425C" w:rsidRPr="00931ADB" w:rsidRDefault="0047425C" w:rsidP="0047425C">
      <w:pPr>
        <w:numPr>
          <w:ilvl w:val="0"/>
          <w:numId w:val="21"/>
        </w:numPr>
        <w:rPr>
          <w:rFonts w:ascii="Arial" w:hAnsi="Arial" w:cs="Arial"/>
          <w:i/>
        </w:rPr>
      </w:pPr>
      <w:r w:rsidRPr="00931ADB">
        <w:rPr>
          <w:rFonts w:ascii="Arial" w:hAnsi="Arial" w:cs="Arial"/>
          <w:i/>
        </w:rPr>
        <w:t>stemt zijn eigen ontwikkeling af op het beleid van zijn school en benut de kansen die de school biedt om zich verder te ontwikkelen</w:t>
      </w:r>
    </w:p>
    <w:p w:rsidR="0047425C" w:rsidRPr="00931ADB" w:rsidRDefault="0047425C" w:rsidP="0047425C">
      <w:pPr>
        <w:rPr>
          <w:rFonts w:ascii="Arial" w:hAnsi="Arial" w:cs="Arial"/>
          <w:i/>
        </w:rPr>
      </w:pPr>
    </w:p>
    <w:p w:rsidR="0047425C" w:rsidRPr="007E140F" w:rsidRDefault="0047425C" w:rsidP="007E140F">
      <w:pPr>
        <w:ind w:left="257" w:hanging="257"/>
        <w:rPr>
          <w:rFonts w:ascii="Arial" w:hAnsi="Arial" w:cs="Arial"/>
          <w:i/>
        </w:rPr>
      </w:pPr>
      <w:r w:rsidRPr="00931ADB">
        <w:rPr>
          <w:rFonts w:ascii="Arial" w:hAnsi="Arial" w:cs="Arial"/>
          <w:i/>
        </w:rPr>
        <w:t>(SBL, 2004)</w:t>
      </w:r>
    </w:p>
    <w:p w:rsidR="0047425C" w:rsidRDefault="0047425C" w:rsidP="0047425C">
      <w:pPr>
        <w:rPr>
          <w:u w:val="single"/>
        </w:rPr>
      </w:pPr>
    </w:p>
    <w:tbl>
      <w:tblPr>
        <w:tblStyle w:val="Tabelraster"/>
        <w:tblW w:w="0" w:type="auto"/>
        <w:tblLayout w:type="fixed"/>
        <w:tblLook w:val="04A0"/>
      </w:tblPr>
      <w:tblGrid>
        <w:gridCol w:w="2660"/>
        <w:gridCol w:w="9639"/>
        <w:gridCol w:w="850"/>
        <w:gridCol w:w="851"/>
      </w:tblGrid>
      <w:tr w:rsidR="0047425C">
        <w:tc>
          <w:tcPr>
            <w:tcW w:w="2660" w:type="dxa"/>
            <w:shd w:val="clear" w:color="auto" w:fill="D9D9D9" w:themeFill="background1" w:themeFillShade="D9"/>
          </w:tcPr>
          <w:p w:rsidR="0047425C" w:rsidRPr="0059115C" w:rsidRDefault="0047425C" w:rsidP="005B4C72">
            <w:r>
              <w:t xml:space="preserve"> </w:t>
            </w:r>
            <w:r w:rsidR="007E140F">
              <w:rPr>
                <w:rFonts w:ascii="Arial" w:hAnsi="Arial" w:cs="Arial"/>
                <w:b/>
              </w:rPr>
              <w:t xml:space="preserve">NLT-specifieke </w:t>
            </w:r>
            <w:r w:rsidR="007E140F" w:rsidRPr="007E140F">
              <w:rPr>
                <w:rFonts w:ascii="Arial" w:hAnsi="Arial" w:cs="Arial"/>
                <w:b/>
              </w:rPr>
              <w:t>invulling</w:t>
            </w:r>
          </w:p>
        </w:tc>
        <w:tc>
          <w:tcPr>
            <w:tcW w:w="9639" w:type="dxa"/>
            <w:shd w:val="clear" w:color="auto" w:fill="D9D9D9" w:themeFill="background1" w:themeFillShade="D9"/>
          </w:tcPr>
          <w:p w:rsidR="0047425C" w:rsidRPr="00C87C11" w:rsidRDefault="0047425C" w:rsidP="005B4C72">
            <w:pPr>
              <w:rPr>
                <w:rFonts w:ascii="Arial" w:hAnsi="Arial" w:cs="Arial"/>
              </w:rPr>
            </w:pPr>
            <w:r w:rsidRPr="00C87C11">
              <w:rPr>
                <w:rFonts w:ascii="Arial" w:hAnsi="Arial" w:cs="Arial"/>
              </w:rPr>
              <w:t>indicatoren</w:t>
            </w:r>
          </w:p>
        </w:tc>
        <w:tc>
          <w:tcPr>
            <w:tcW w:w="850" w:type="dxa"/>
            <w:shd w:val="clear" w:color="auto" w:fill="D9D9D9" w:themeFill="background1" w:themeFillShade="D9"/>
          </w:tcPr>
          <w:p w:rsidR="0047425C" w:rsidRPr="00C87C11" w:rsidRDefault="0047425C" w:rsidP="005B4C72">
            <w:pPr>
              <w:rPr>
                <w:rFonts w:ascii="Arial" w:hAnsi="Arial" w:cs="Arial"/>
              </w:rPr>
            </w:pPr>
            <w:r w:rsidRPr="00C87C11">
              <w:rPr>
                <w:rFonts w:ascii="Arial" w:hAnsi="Arial" w:cs="Arial"/>
              </w:rPr>
              <w:t>docent</w:t>
            </w:r>
          </w:p>
        </w:tc>
        <w:tc>
          <w:tcPr>
            <w:tcW w:w="851" w:type="dxa"/>
            <w:shd w:val="clear" w:color="auto" w:fill="D9D9D9" w:themeFill="background1" w:themeFillShade="D9"/>
          </w:tcPr>
          <w:p w:rsidR="0047425C" w:rsidRPr="00C87C11" w:rsidRDefault="0047425C" w:rsidP="005B4C72">
            <w:pPr>
              <w:rPr>
                <w:rFonts w:ascii="Arial" w:hAnsi="Arial" w:cs="Arial"/>
              </w:rPr>
            </w:pPr>
            <w:r w:rsidRPr="00C87C11">
              <w:rPr>
                <w:rFonts w:ascii="Arial" w:hAnsi="Arial" w:cs="Arial"/>
              </w:rPr>
              <w:t>team</w:t>
            </w:r>
          </w:p>
        </w:tc>
      </w:tr>
      <w:tr w:rsidR="0047425C">
        <w:tc>
          <w:tcPr>
            <w:tcW w:w="2660" w:type="dxa"/>
          </w:tcPr>
          <w:p w:rsidR="0047425C" w:rsidRDefault="007E140F" w:rsidP="005B4C72">
            <w:r>
              <w:t>a</w:t>
            </w:r>
            <w:r w:rsidR="0047425C">
              <w:t>ctualisering en vernieuwing</w:t>
            </w:r>
          </w:p>
        </w:tc>
        <w:tc>
          <w:tcPr>
            <w:tcW w:w="9639" w:type="dxa"/>
          </w:tcPr>
          <w:p w:rsidR="0047425C" w:rsidRPr="00C87C11" w:rsidRDefault="0047425C" w:rsidP="005B4C72">
            <w:pPr>
              <w:pStyle w:val="Plattetekst"/>
              <w:numPr>
                <w:ilvl w:val="0"/>
                <w:numId w:val="9"/>
              </w:numPr>
              <w:ind w:left="176" w:hanging="172"/>
              <w:rPr>
                <w:rFonts w:ascii="Arial" w:hAnsi="Arial" w:cs="Arial"/>
                <w:szCs w:val="20"/>
              </w:rPr>
            </w:pPr>
            <w:r>
              <w:rPr>
                <w:rFonts w:ascii="Arial" w:hAnsi="Arial" w:cs="Arial"/>
              </w:rPr>
              <w:t xml:space="preserve">toont een </w:t>
            </w:r>
            <w:r w:rsidRPr="00C87C11">
              <w:rPr>
                <w:rFonts w:ascii="Arial" w:hAnsi="Arial" w:cs="Arial"/>
              </w:rPr>
              <w:t>leergierige en breed georiënteerde houding</w:t>
            </w:r>
            <w:r w:rsidR="00F3308F">
              <w:rPr>
                <w:rFonts w:ascii="Arial" w:hAnsi="Arial" w:cs="Arial"/>
              </w:rPr>
              <w:t xml:space="preserve"> en staat open voor nieuwe ideeën</w:t>
            </w:r>
          </w:p>
          <w:p w:rsidR="0047425C" w:rsidRPr="00D24601" w:rsidRDefault="0047425C" w:rsidP="005B4C72">
            <w:pPr>
              <w:pStyle w:val="Plattetekst"/>
              <w:numPr>
                <w:ilvl w:val="0"/>
                <w:numId w:val="9"/>
              </w:numPr>
              <w:ind w:left="176" w:hanging="172"/>
              <w:rPr>
                <w:rFonts w:ascii="Arial" w:hAnsi="Arial" w:cs="Arial"/>
                <w:szCs w:val="20"/>
              </w:rPr>
            </w:pPr>
            <w:r w:rsidRPr="00D24601">
              <w:rPr>
                <w:rFonts w:ascii="Arial" w:hAnsi="Arial" w:cs="Arial"/>
                <w:szCs w:val="20"/>
              </w:rPr>
              <w:t xml:space="preserve">verwerft </w:t>
            </w:r>
            <w:r>
              <w:rPr>
                <w:rFonts w:ascii="Arial" w:hAnsi="Arial" w:cs="Arial"/>
                <w:szCs w:val="20"/>
              </w:rPr>
              <w:t xml:space="preserve">regelmatig </w:t>
            </w:r>
            <w:r w:rsidRPr="00D24601">
              <w:rPr>
                <w:rFonts w:ascii="Arial" w:hAnsi="Arial" w:cs="Arial"/>
                <w:szCs w:val="20"/>
              </w:rPr>
              <w:t>nieuwe (inhoudelijke) kennis en vaardigheden</w:t>
            </w:r>
          </w:p>
          <w:p w:rsidR="0047425C" w:rsidRPr="007E140F" w:rsidRDefault="0047425C" w:rsidP="007E140F">
            <w:pPr>
              <w:pStyle w:val="Plattetekst"/>
              <w:numPr>
                <w:ilvl w:val="0"/>
                <w:numId w:val="13"/>
              </w:numPr>
              <w:ind w:left="176" w:hanging="176"/>
              <w:rPr>
                <w:rFonts w:ascii="Arial" w:hAnsi="Arial" w:cs="Arial"/>
                <w:szCs w:val="20"/>
              </w:rPr>
            </w:pPr>
            <w:r w:rsidRPr="00D24601">
              <w:rPr>
                <w:rFonts w:ascii="Arial" w:hAnsi="Arial" w:cs="Arial"/>
                <w:szCs w:val="20"/>
              </w:rPr>
              <w:t>blijft</w:t>
            </w:r>
            <w:r w:rsidR="00466B74">
              <w:rPr>
                <w:rFonts w:ascii="Arial" w:hAnsi="Arial" w:cs="Arial"/>
                <w:szCs w:val="20"/>
              </w:rPr>
              <w:t xml:space="preserve"> daarmee</w:t>
            </w:r>
            <w:r w:rsidRPr="00D24601">
              <w:rPr>
                <w:rFonts w:ascii="Arial" w:hAnsi="Arial" w:cs="Arial"/>
                <w:szCs w:val="20"/>
              </w:rPr>
              <w:t xml:space="preserve"> zijn</w:t>
            </w:r>
            <w:r w:rsidR="00F3308F">
              <w:rPr>
                <w:rFonts w:ascii="Arial" w:hAnsi="Arial" w:cs="Arial"/>
                <w:szCs w:val="20"/>
              </w:rPr>
              <w:t>/haar</w:t>
            </w:r>
            <w:r w:rsidRPr="00D24601">
              <w:rPr>
                <w:rFonts w:ascii="Arial" w:hAnsi="Arial" w:cs="Arial"/>
                <w:szCs w:val="20"/>
              </w:rPr>
              <w:t xml:space="preserve"> </w:t>
            </w:r>
            <w:r w:rsidR="00A0178E">
              <w:rPr>
                <w:rFonts w:ascii="Arial" w:hAnsi="Arial" w:cs="Arial"/>
                <w:szCs w:val="20"/>
              </w:rPr>
              <w:t>NLT-</w:t>
            </w:r>
            <w:r w:rsidRPr="00D24601">
              <w:rPr>
                <w:rFonts w:ascii="Arial" w:hAnsi="Arial" w:cs="Arial"/>
                <w:szCs w:val="20"/>
              </w:rPr>
              <w:t>onderwijs vernieuwen</w:t>
            </w:r>
          </w:p>
        </w:tc>
        <w:tc>
          <w:tcPr>
            <w:tcW w:w="850" w:type="dxa"/>
          </w:tcPr>
          <w:p w:rsidR="0047425C" w:rsidRDefault="007E140F" w:rsidP="005B4C72">
            <w:pPr>
              <w:jc w:val="center"/>
              <w:rPr>
                <w:rFonts w:ascii="Arial" w:hAnsi="Arial" w:cs="Arial"/>
              </w:rPr>
            </w:pPr>
            <w:r>
              <w:rPr>
                <w:rFonts w:ascii="Arial" w:hAnsi="Arial" w:cs="Arial"/>
              </w:rPr>
              <w:t>X</w:t>
            </w:r>
          </w:p>
          <w:p w:rsidR="007E140F" w:rsidRDefault="007E140F" w:rsidP="005B4C72">
            <w:pPr>
              <w:jc w:val="center"/>
              <w:rPr>
                <w:rFonts w:ascii="Arial" w:hAnsi="Arial" w:cs="Arial"/>
              </w:rPr>
            </w:pPr>
            <w:r>
              <w:rPr>
                <w:rFonts w:ascii="Arial" w:hAnsi="Arial" w:cs="Arial"/>
              </w:rPr>
              <w:t>X</w:t>
            </w:r>
          </w:p>
          <w:p w:rsidR="007E140F" w:rsidRPr="00C87C11" w:rsidRDefault="007E140F" w:rsidP="005B4C72">
            <w:pPr>
              <w:jc w:val="center"/>
              <w:rPr>
                <w:rFonts w:ascii="Arial" w:hAnsi="Arial" w:cs="Arial"/>
              </w:rPr>
            </w:pPr>
            <w:r>
              <w:rPr>
                <w:rFonts w:ascii="Arial" w:hAnsi="Arial" w:cs="Arial"/>
              </w:rPr>
              <w:t>X</w:t>
            </w:r>
          </w:p>
        </w:tc>
        <w:tc>
          <w:tcPr>
            <w:tcW w:w="851" w:type="dxa"/>
          </w:tcPr>
          <w:p w:rsidR="0047425C" w:rsidRDefault="0047425C" w:rsidP="005B4C72">
            <w:pPr>
              <w:ind w:left="318" w:hanging="284"/>
              <w:jc w:val="center"/>
              <w:rPr>
                <w:rFonts w:ascii="Arial" w:hAnsi="Arial" w:cs="Arial"/>
              </w:rPr>
            </w:pPr>
          </w:p>
          <w:p w:rsidR="007E140F" w:rsidRDefault="007E140F" w:rsidP="005B4C72">
            <w:pPr>
              <w:ind w:left="318" w:hanging="284"/>
              <w:jc w:val="center"/>
              <w:rPr>
                <w:rFonts w:ascii="Arial" w:hAnsi="Arial" w:cs="Arial"/>
              </w:rPr>
            </w:pPr>
          </w:p>
          <w:p w:rsidR="007E140F" w:rsidRPr="00C87C11" w:rsidRDefault="007E140F" w:rsidP="005B4C72">
            <w:pPr>
              <w:ind w:left="318" w:hanging="284"/>
              <w:jc w:val="center"/>
              <w:rPr>
                <w:rFonts w:ascii="Arial" w:hAnsi="Arial" w:cs="Arial"/>
              </w:rPr>
            </w:pPr>
          </w:p>
        </w:tc>
      </w:tr>
    </w:tbl>
    <w:p w:rsidR="0047425C" w:rsidRDefault="0047425C" w:rsidP="0047425C">
      <w:pPr>
        <w:rPr>
          <w:u w:val="single"/>
        </w:rPr>
      </w:pPr>
    </w:p>
    <w:p w:rsidR="0047425C" w:rsidRDefault="0047425C" w:rsidP="0047425C">
      <w:pPr>
        <w:rPr>
          <w:u w:val="single"/>
        </w:rPr>
      </w:pPr>
    </w:p>
    <w:sectPr w:rsidR="0047425C" w:rsidSect="008C205F">
      <w:pgSz w:w="15840" w:h="12240" w:orient="landscape"/>
      <w:pgMar w:top="851"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C2F" w:rsidRDefault="00AA3C2F" w:rsidP="009D0E90">
      <w:r>
        <w:separator/>
      </w:r>
    </w:p>
  </w:endnote>
  <w:endnote w:type="continuationSeparator" w:id="0">
    <w:p w:rsidR="00AA3C2F" w:rsidRDefault="00AA3C2F" w:rsidP="009D0E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C2F" w:rsidRDefault="00AA3C2F" w:rsidP="009D0E90">
      <w:r>
        <w:separator/>
      </w:r>
    </w:p>
  </w:footnote>
  <w:footnote w:type="continuationSeparator" w:id="0">
    <w:p w:rsidR="00AA3C2F" w:rsidRDefault="00AA3C2F" w:rsidP="009D0E90">
      <w:r>
        <w:continuationSeparator/>
      </w:r>
    </w:p>
  </w:footnote>
  <w:footnote w:id="1">
    <w:p w:rsidR="00C87C11" w:rsidRPr="006F35E2" w:rsidRDefault="00C87C11" w:rsidP="00C87C11">
      <w:pPr>
        <w:pStyle w:val="Voetnoottekst"/>
        <w:spacing w:after="120"/>
        <w:ind w:left="284" w:hanging="284"/>
        <w:rPr>
          <w:sz w:val="16"/>
          <w:szCs w:val="16"/>
        </w:rPr>
      </w:pPr>
      <w:r w:rsidRPr="006F35E2">
        <w:rPr>
          <w:rStyle w:val="Voetnootmarkering"/>
          <w:sz w:val="16"/>
          <w:szCs w:val="16"/>
        </w:rPr>
        <w:footnoteRef/>
      </w:r>
      <w:r w:rsidRPr="006F35E2">
        <w:rPr>
          <w:sz w:val="16"/>
          <w:szCs w:val="16"/>
        </w:rPr>
        <w:t xml:space="preserve"> </w:t>
      </w:r>
      <w:r w:rsidRPr="006F35E2">
        <w:rPr>
          <w:sz w:val="16"/>
          <w:szCs w:val="16"/>
        </w:rPr>
        <w:tab/>
        <w:t xml:space="preserve">Dit laatste is niet wettelijk vastgelegd, maar wel een kwaliteitsvoorwaarde waar geregistreerde </w:t>
      </w:r>
      <w:r>
        <w:rPr>
          <w:sz w:val="16"/>
          <w:szCs w:val="16"/>
        </w:rPr>
        <w:t>NLT-scholen</w:t>
      </w:r>
      <w:r w:rsidRPr="006F35E2">
        <w:rPr>
          <w:sz w:val="16"/>
          <w:szCs w:val="16"/>
        </w:rPr>
        <w:t xml:space="preserve"> zich aan gecommitteerd hebben. </w:t>
      </w:r>
      <w:hyperlink r:id="rId1" w:history="1">
        <w:r w:rsidRPr="006F35E2">
          <w:rPr>
            <w:rStyle w:val="Hyperlink"/>
            <w:sz w:val="16"/>
            <w:szCs w:val="16"/>
          </w:rPr>
          <w:t>http://betavak-nlt.nl/Landelijk/Invoerscholen/Criteria/</w:t>
        </w:r>
      </w:hyperlink>
      <w:r w:rsidRPr="006F35E2">
        <w:rPr>
          <w:sz w:val="16"/>
          <w:szCs w:val="16"/>
        </w:rPr>
        <w:t xml:space="preserve"> </w:t>
      </w:r>
    </w:p>
  </w:footnote>
  <w:footnote w:id="2">
    <w:p w:rsidR="00C87C11" w:rsidRPr="006F35E2" w:rsidRDefault="00C87C11" w:rsidP="00C87C11">
      <w:pPr>
        <w:pStyle w:val="Voetnoottekst"/>
        <w:spacing w:after="120"/>
        <w:ind w:left="284" w:hanging="284"/>
        <w:rPr>
          <w:sz w:val="16"/>
          <w:szCs w:val="16"/>
        </w:rPr>
      </w:pPr>
      <w:r w:rsidRPr="006F35E2">
        <w:rPr>
          <w:rStyle w:val="Voetnootmarkering"/>
          <w:sz w:val="16"/>
          <w:szCs w:val="16"/>
        </w:rPr>
        <w:footnoteRef/>
      </w:r>
      <w:r w:rsidRPr="006F35E2">
        <w:rPr>
          <w:sz w:val="16"/>
          <w:szCs w:val="16"/>
        </w:rPr>
        <w:t xml:space="preserve"> </w:t>
      </w:r>
      <w:r w:rsidRPr="006F35E2">
        <w:rPr>
          <w:sz w:val="16"/>
          <w:szCs w:val="16"/>
        </w:rPr>
        <w:tab/>
      </w:r>
      <w:hyperlink r:id="rId2" w:history="1">
        <w:r w:rsidRPr="006F35E2">
          <w:rPr>
            <w:rStyle w:val="Hyperlink"/>
            <w:sz w:val="16"/>
            <w:szCs w:val="16"/>
          </w:rPr>
          <w:t>http://www.rijksoverheid.nl/onderwerpen/onderwijspersoneel/vraag-en-antwoord/hoe-wordt-de-bekwaamheid-van-docenten-bewaakt.html</w:t>
        </w:r>
      </w:hyperlink>
      <w:r w:rsidRPr="006F35E2">
        <w:rPr>
          <w:sz w:val="16"/>
          <w:szCs w:val="16"/>
        </w:rPr>
        <w:t xml:space="preserve"> </w:t>
      </w:r>
    </w:p>
  </w:footnote>
  <w:footnote w:id="3">
    <w:p w:rsidR="00C87C11" w:rsidRPr="006F35E2" w:rsidRDefault="00C87C11" w:rsidP="00C87C11">
      <w:pPr>
        <w:pStyle w:val="Voetnoottekst"/>
        <w:spacing w:after="120"/>
        <w:ind w:left="284" w:hanging="284"/>
        <w:rPr>
          <w:sz w:val="16"/>
          <w:szCs w:val="16"/>
        </w:rPr>
      </w:pPr>
      <w:r w:rsidRPr="006F35E2">
        <w:rPr>
          <w:rStyle w:val="Voetnootmarkering"/>
          <w:sz w:val="16"/>
          <w:szCs w:val="16"/>
        </w:rPr>
        <w:footnoteRef/>
      </w:r>
      <w:r w:rsidRPr="006F35E2">
        <w:rPr>
          <w:sz w:val="16"/>
          <w:szCs w:val="16"/>
        </w:rPr>
        <w:t xml:space="preserve"> </w:t>
      </w:r>
      <w:r w:rsidRPr="006F35E2">
        <w:rPr>
          <w:sz w:val="16"/>
          <w:szCs w:val="16"/>
        </w:rPr>
        <w:tab/>
        <w:t>S</w:t>
      </w:r>
      <w:r>
        <w:rPr>
          <w:sz w:val="16"/>
          <w:szCs w:val="16"/>
        </w:rPr>
        <w:t>BL</w:t>
      </w:r>
      <w:r w:rsidRPr="006F35E2">
        <w:rPr>
          <w:sz w:val="16"/>
          <w:szCs w:val="16"/>
        </w:rPr>
        <w:t xml:space="preserve"> Bekwaamheidseisen </w:t>
      </w:r>
      <w:proofErr w:type="spellStart"/>
      <w:r w:rsidRPr="006F35E2">
        <w:rPr>
          <w:sz w:val="16"/>
          <w:szCs w:val="16"/>
        </w:rPr>
        <w:t>vho</w:t>
      </w:r>
      <w:proofErr w:type="spellEnd"/>
      <w:r w:rsidRPr="006F35E2">
        <w:rPr>
          <w:sz w:val="16"/>
          <w:szCs w:val="16"/>
        </w:rPr>
        <w:t xml:space="preserve">. </w:t>
      </w:r>
      <w:hyperlink r:id="rId3" w:history="1">
        <w:r w:rsidRPr="006F35E2">
          <w:rPr>
            <w:rStyle w:val="Hyperlink"/>
            <w:sz w:val="16"/>
            <w:szCs w:val="16"/>
          </w:rPr>
          <w:t>http://www.onderwijscooperatie.nl/onderwijscooperatie-bekwaamheid.html?onco&amp;artikelen&amp;45</w:t>
        </w:r>
      </w:hyperlink>
      <w:r w:rsidRPr="006F35E2">
        <w:rPr>
          <w:sz w:val="16"/>
          <w:szCs w:val="16"/>
        </w:rPr>
        <w:t xml:space="preserve"> </w:t>
      </w:r>
    </w:p>
  </w:footnote>
  <w:footnote w:id="4">
    <w:p w:rsidR="00C87C11" w:rsidRPr="006F35E2" w:rsidRDefault="00C87C11" w:rsidP="00C87C11">
      <w:pPr>
        <w:pStyle w:val="Voetnoottekst"/>
        <w:ind w:left="284" w:hanging="284"/>
        <w:rPr>
          <w:sz w:val="16"/>
          <w:szCs w:val="16"/>
        </w:rPr>
      </w:pPr>
      <w:r w:rsidRPr="006F35E2">
        <w:rPr>
          <w:rStyle w:val="Voetnootmarkering"/>
          <w:sz w:val="16"/>
          <w:szCs w:val="16"/>
        </w:rPr>
        <w:footnoteRef/>
      </w:r>
      <w:r w:rsidRPr="006F35E2">
        <w:rPr>
          <w:sz w:val="16"/>
          <w:szCs w:val="16"/>
        </w:rPr>
        <w:t xml:space="preserve"> </w:t>
      </w:r>
      <w:r>
        <w:rPr>
          <w:sz w:val="16"/>
          <w:szCs w:val="16"/>
        </w:rPr>
        <w:tab/>
        <w:t xml:space="preserve">Op dit moment wordt gewerkt aan een herijking van de bekwaamheideisen </w:t>
      </w:r>
      <w:proofErr w:type="spellStart"/>
      <w:r>
        <w:rPr>
          <w:sz w:val="16"/>
          <w:szCs w:val="16"/>
        </w:rPr>
        <w:t>vho</w:t>
      </w:r>
      <w:proofErr w:type="spellEnd"/>
      <w:r>
        <w:rPr>
          <w:sz w:val="16"/>
          <w:szCs w:val="16"/>
        </w:rPr>
        <w:t>. Zo nodig kan het competentieprofiel docent NLT  in de toekomst aan het resultaat van dit proces aangepast worden.</w:t>
      </w:r>
    </w:p>
  </w:footnote>
  <w:footnote w:id="5">
    <w:p w:rsidR="00466B74" w:rsidRPr="006F35E2" w:rsidRDefault="00466B74" w:rsidP="009D090F">
      <w:pPr>
        <w:pStyle w:val="Voetnoottekst"/>
        <w:spacing w:after="120"/>
        <w:ind w:left="284" w:hanging="284"/>
        <w:rPr>
          <w:sz w:val="16"/>
          <w:szCs w:val="16"/>
        </w:rPr>
      </w:pPr>
      <w:r w:rsidRPr="006F35E2">
        <w:rPr>
          <w:rStyle w:val="Voetnootmarkering"/>
          <w:sz w:val="16"/>
          <w:szCs w:val="16"/>
        </w:rPr>
        <w:footnoteRef/>
      </w:r>
      <w:r w:rsidRPr="006F35E2">
        <w:rPr>
          <w:sz w:val="16"/>
          <w:szCs w:val="16"/>
        </w:rPr>
        <w:t xml:space="preserve"> </w:t>
      </w:r>
      <w:r w:rsidRPr="006F35E2">
        <w:rPr>
          <w:sz w:val="16"/>
          <w:szCs w:val="16"/>
        </w:rPr>
        <w:tab/>
      </w:r>
      <w:r w:rsidR="00C318E0">
        <w:t xml:space="preserve">Een leerlijn is een </w:t>
      </w:r>
      <w:r w:rsidR="00D150F8">
        <w:t xml:space="preserve">beredeneerde </w:t>
      </w:r>
      <w:r w:rsidR="00C318E0">
        <w:t>opbouw van tussendoelen</w:t>
      </w:r>
      <w:r w:rsidR="00D150F8">
        <w:t xml:space="preserve"> en inhouden </w:t>
      </w:r>
      <w:r w:rsidR="009D090F">
        <w:rPr>
          <w:i/>
        </w:rPr>
        <w:t>(voor NLT</w:t>
      </w:r>
      <w:r w:rsidR="00D150F8" w:rsidRPr="009D090F">
        <w:rPr>
          <w:i/>
        </w:rPr>
        <w:t xml:space="preserve"> </w:t>
      </w:r>
      <w:r w:rsidR="009D090F">
        <w:rPr>
          <w:i/>
        </w:rPr>
        <w:t>doorgaans</w:t>
      </w:r>
      <w:r w:rsidR="00D150F8" w:rsidRPr="009D090F">
        <w:rPr>
          <w:i/>
        </w:rPr>
        <w:t xml:space="preserve"> modules)</w:t>
      </w:r>
      <w:r w:rsidR="00C318E0">
        <w:t xml:space="preserve"> </w:t>
      </w:r>
      <w:r w:rsidR="00A32246">
        <w:t xml:space="preserve">leidend </w:t>
      </w:r>
      <w:r w:rsidR="00C318E0">
        <w:t>naar een einddoel.</w:t>
      </w:r>
      <w:r w:rsidR="009D090F">
        <w:t xml:space="preserve"> (bron SLO: cursuscurriculumontwerp.slo.nl)</w:t>
      </w:r>
      <w:r w:rsidR="00D150F8" w:rsidRPr="00D150F8">
        <w:rPr>
          <w:i/>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3B59"/>
    <w:multiLevelType w:val="hybridMultilevel"/>
    <w:tmpl w:val="25D0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5750D"/>
    <w:multiLevelType w:val="hybridMultilevel"/>
    <w:tmpl w:val="9424CAF4"/>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2">
    <w:nsid w:val="0F585D4C"/>
    <w:multiLevelType w:val="hybridMultilevel"/>
    <w:tmpl w:val="0DF24D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0485187"/>
    <w:multiLevelType w:val="hybridMultilevel"/>
    <w:tmpl w:val="A22C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61116"/>
    <w:multiLevelType w:val="hybridMultilevel"/>
    <w:tmpl w:val="6750CD5C"/>
    <w:lvl w:ilvl="0" w:tplc="FFFFFFFF">
      <w:start w:val="1"/>
      <w:numFmt w:val="bullet"/>
      <w:lvlText w:val=""/>
      <w:lvlJc w:val="left"/>
      <w:pPr>
        <w:tabs>
          <w:tab w:val="num" w:pos="397"/>
        </w:tabs>
        <w:ind w:left="397" w:hanging="39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72945AE"/>
    <w:multiLevelType w:val="hybridMultilevel"/>
    <w:tmpl w:val="2B8AC29A"/>
    <w:lvl w:ilvl="0" w:tplc="FFFFFFFF">
      <w:start w:val="1"/>
      <w:numFmt w:val="bullet"/>
      <w:lvlText w:val=""/>
      <w:lvlJc w:val="left"/>
      <w:pPr>
        <w:tabs>
          <w:tab w:val="num" w:pos="397"/>
        </w:tabs>
        <w:ind w:left="397" w:hanging="39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C466770"/>
    <w:multiLevelType w:val="hybridMultilevel"/>
    <w:tmpl w:val="BE94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F7093"/>
    <w:multiLevelType w:val="hybridMultilevel"/>
    <w:tmpl w:val="BE80D1A0"/>
    <w:lvl w:ilvl="0" w:tplc="3A14A120">
      <w:start w:val="1"/>
      <w:numFmt w:val="lowerLetter"/>
      <w:lvlText w:val="%1."/>
      <w:lvlJc w:val="left"/>
      <w:pPr>
        <w:ind w:left="402" w:hanging="36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8">
    <w:nsid w:val="1F7914C9"/>
    <w:multiLevelType w:val="hybridMultilevel"/>
    <w:tmpl w:val="9A24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C77F9"/>
    <w:multiLevelType w:val="hybridMultilevel"/>
    <w:tmpl w:val="EFCE615E"/>
    <w:lvl w:ilvl="0" w:tplc="04090001">
      <w:start w:val="1"/>
      <w:numFmt w:val="bullet"/>
      <w:lvlText w:val=""/>
      <w:lvlJc w:val="left"/>
      <w:pPr>
        <w:ind w:left="720" w:hanging="360"/>
      </w:pPr>
      <w:rPr>
        <w:rFonts w:ascii="Symbol" w:hAnsi="Symbol" w:hint="default"/>
      </w:rPr>
    </w:lvl>
    <w:lvl w:ilvl="1" w:tplc="B34AB78C">
      <w:start w:val="1"/>
      <w:numFmt w:val="bullet"/>
      <w:lvlText w:val="-"/>
      <w:lvlJc w:val="left"/>
      <w:pPr>
        <w:ind w:left="1440" w:hanging="360"/>
      </w:pPr>
      <w:rPr>
        <w:rFonts w:ascii="Arial" w:eastAsia="Times New Roman" w:hAnsi="Arial" w:cs="Arial" w:hint="default"/>
        <w:i/>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F2A42"/>
    <w:multiLevelType w:val="hybridMultilevel"/>
    <w:tmpl w:val="C1D6A4F0"/>
    <w:lvl w:ilvl="0" w:tplc="FFFFFFFF">
      <w:start w:val="1"/>
      <w:numFmt w:val="bullet"/>
      <w:lvlText w:val=""/>
      <w:lvlJc w:val="left"/>
      <w:pPr>
        <w:tabs>
          <w:tab w:val="num" w:pos="397"/>
        </w:tabs>
        <w:ind w:left="397" w:hanging="39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D554AE4"/>
    <w:multiLevelType w:val="hybridMultilevel"/>
    <w:tmpl w:val="9778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F425AA"/>
    <w:multiLevelType w:val="hybridMultilevel"/>
    <w:tmpl w:val="2A489792"/>
    <w:lvl w:ilvl="0" w:tplc="5B4E47AA">
      <w:start w:val="5"/>
      <w:numFmt w:val="bullet"/>
      <w:lvlText w:val="-"/>
      <w:lvlJc w:val="left"/>
      <w:pPr>
        <w:ind w:left="1125" w:hanging="360"/>
      </w:pPr>
      <w:rPr>
        <w:rFonts w:ascii="Arial" w:eastAsia="Times New Roman"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nsid w:val="66F87BE3"/>
    <w:multiLevelType w:val="hybridMultilevel"/>
    <w:tmpl w:val="1116D524"/>
    <w:lvl w:ilvl="0" w:tplc="FFFFFFFF">
      <w:start w:val="1"/>
      <w:numFmt w:val="bullet"/>
      <w:lvlText w:val=""/>
      <w:lvlJc w:val="left"/>
      <w:pPr>
        <w:tabs>
          <w:tab w:val="num" w:pos="397"/>
        </w:tabs>
        <w:ind w:left="397" w:hanging="39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6B265232"/>
    <w:multiLevelType w:val="hybridMultilevel"/>
    <w:tmpl w:val="FC8C1CFC"/>
    <w:lvl w:ilvl="0" w:tplc="FFFFFFFF">
      <w:start w:val="1"/>
      <w:numFmt w:val="bullet"/>
      <w:lvlText w:val=""/>
      <w:lvlJc w:val="left"/>
      <w:pPr>
        <w:tabs>
          <w:tab w:val="num" w:pos="397"/>
        </w:tabs>
        <w:ind w:left="397" w:hanging="39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B573AC2"/>
    <w:multiLevelType w:val="hybridMultilevel"/>
    <w:tmpl w:val="A7BE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9E7AE1"/>
    <w:multiLevelType w:val="hybridMultilevel"/>
    <w:tmpl w:val="9E76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AE2AFB"/>
    <w:multiLevelType w:val="hybridMultilevel"/>
    <w:tmpl w:val="3AE4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F957D5"/>
    <w:multiLevelType w:val="hybridMultilevel"/>
    <w:tmpl w:val="92182E50"/>
    <w:lvl w:ilvl="0" w:tplc="5B4E47AA">
      <w:start w:val="5"/>
      <w:numFmt w:val="bullet"/>
      <w:lvlText w:val="-"/>
      <w:lvlJc w:val="left"/>
      <w:pPr>
        <w:ind w:left="765" w:hanging="360"/>
      </w:pPr>
      <w:rPr>
        <w:rFonts w:ascii="Arial" w:eastAsia="Times New Roman"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758F4BA9"/>
    <w:multiLevelType w:val="hybridMultilevel"/>
    <w:tmpl w:val="A7A621CA"/>
    <w:lvl w:ilvl="0" w:tplc="FFFFFFFF">
      <w:start w:val="1"/>
      <w:numFmt w:val="bullet"/>
      <w:lvlText w:val=""/>
      <w:lvlJc w:val="left"/>
      <w:pPr>
        <w:tabs>
          <w:tab w:val="num" w:pos="397"/>
        </w:tabs>
        <w:ind w:left="397" w:hanging="39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FE265A2"/>
    <w:multiLevelType w:val="hybridMultilevel"/>
    <w:tmpl w:val="AC5CC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7"/>
  </w:num>
  <w:num w:numId="4">
    <w:abstractNumId w:val="8"/>
  </w:num>
  <w:num w:numId="5">
    <w:abstractNumId w:val="6"/>
  </w:num>
  <w:num w:numId="6">
    <w:abstractNumId w:val="18"/>
  </w:num>
  <w:num w:numId="7">
    <w:abstractNumId w:val="12"/>
  </w:num>
  <w:num w:numId="8">
    <w:abstractNumId w:val="0"/>
  </w:num>
  <w:num w:numId="9">
    <w:abstractNumId w:val="3"/>
  </w:num>
  <w:num w:numId="10">
    <w:abstractNumId w:val="1"/>
  </w:num>
  <w:num w:numId="11">
    <w:abstractNumId w:val="15"/>
  </w:num>
  <w:num w:numId="12">
    <w:abstractNumId w:val="7"/>
  </w:num>
  <w:num w:numId="13">
    <w:abstractNumId w:val="16"/>
  </w:num>
  <w:num w:numId="14">
    <w:abstractNumId w:val="9"/>
  </w:num>
  <w:num w:numId="15">
    <w:abstractNumId w:val="20"/>
  </w:num>
  <w:num w:numId="16">
    <w:abstractNumId w:val="5"/>
  </w:num>
  <w:num w:numId="17">
    <w:abstractNumId w:val="14"/>
  </w:num>
  <w:num w:numId="18">
    <w:abstractNumId w:val="19"/>
  </w:num>
  <w:num w:numId="19">
    <w:abstractNumId w:val="4"/>
  </w:num>
  <w:num w:numId="20">
    <w:abstractNumId w:val="1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D0E90"/>
    <w:rsid w:val="00025D32"/>
    <w:rsid w:val="000E1466"/>
    <w:rsid w:val="001835FB"/>
    <w:rsid w:val="001D39AA"/>
    <w:rsid w:val="001D5441"/>
    <w:rsid w:val="00223830"/>
    <w:rsid w:val="00230121"/>
    <w:rsid w:val="0024417A"/>
    <w:rsid w:val="00293C26"/>
    <w:rsid w:val="002C2A8B"/>
    <w:rsid w:val="002D5C1E"/>
    <w:rsid w:val="003A3583"/>
    <w:rsid w:val="003C1DC9"/>
    <w:rsid w:val="003C3DFE"/>
    <w:rsid w:val="003D5B6E"/>
    <w:rsid w:val="00466B74"/>
    <w:rsid w:val="0047425C"/>
    <w:rsid w:val="004D0CD1"/>
    <w:rsid w:val="004E1882"/>
    <w:rsid w:val="00510A46"/>
    <w:rsid w:val="00514F8C"/>
    <w:rsid w:val="0052721C"/>
    <w:rsid w:val="00531306"/>
    <w:rsid w:val="00541E27"/>
    <w:rsid w:val="0059115C"/>
    <w:rsid w:val="00596002"/>
    <w:rsid w:val="005D47F6"/>
    <w:rsid w:val="006200A3"/>
    <w:rsid w:val="006419AB"/>
    <w:rsid w:val="00645B4B"/>
    <w:rsid w:val="006670CC"/>
    <w:rsid w:val="006756BE"/>
    <w:rsid w:val="00690621"/>
    <w:rsid w:val="0069210E"/>
    <w:rsid w:val="006A02BC"/>
    <w:rsid w:val="007C1533"/>
    <w:rsid w:val="007D7D93"/>
    <w:rsid w:val="007E140F"/>
    <w:rsid w:val="007E15DE"/>
    <w:rsid w:val="007F5561"/>
    <w:rsid w:val="008021C9"/>
    <w:rsid w:val="008C205F"/>
    <w:rsid w:val="008D139E"/>
    <w:rsid w:val="008E51D7"/>
    <w:rsid w:val="009233AB"/>
    <w:rsid w:val="0093481A"/>
    <w:rsid w:val="00942BDC"/>
    <w:rsid w:val="00964A5F"/>
    <w:rsid w:val="009C5AD2"/>
    <w:rsid w:val="009D090F"/>
    <w:rsid w:val="009D0E90"/>
    <w:rsid w:val="00A0178E"/>
    <w:rsid w:val="00A32246"/>
    <w:rsid w:val="00A5354C"/>
    <w:rsid w:val="00A83BB6"/>
    <w:rsid w:val="00AA3C2F"/>
    <w:rsid w:val="00AF2DDD"/>
    <w:rsid w:val="00BB2DF7"/>
    <w:rsid w:val="00BB30DE"/>
    <w:rsid w:val="00C318E0"/>
    <w:rsid w:val="00C759F1"/>
    <w:rsid w:val="00C87C11"/>
    <w:rsid w:val="00CA2FFF"/>
    <w:rsid w:val="00CB6AC1"/>
    <w:rsid w:val="00D1041F"/>
    <w:rsid w:val="00D150F8"/>
    <w:rsid w:val="00D73EE8"/>
    <w:rsid w:val="00DD43E8"/>
    <w:rsid w:val="00DE0341"/>
    <w:rsid w:val="00E13095"/>
    <w:rsid w:val="00E9692C"/>
    <w:rsid w:val="00EE6833"/>
    <w:rsid w:val="00F04DD5"/>
    <w:rsid w:val="00F3308F"/>
    <w:rsid w:val="00F66A4F"/>
    <w:rsid w:val="00F72512"/>
    <w:rsid w:val="00F83930"/>
    <w:rsid w:val="00FE20B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0E90"/>
    <w:pPr>
      <w:spacing w:after="0" w:line="240" w:lineRule="auto"/>
    </w:pPr>
    <w:rPr>
      <w:rFonts w:ascii="Tahoma" w:eastAsia="Times New Roman" w:hAnsi="Tahoma" w:cs="Tahoma"/>
      <w:sz w:val="20"/>
      <w:szCs w:val="20"/>
      <w:lang w:val="nl-NL" w:eastAsia="nl-NL"/>
    </w:rPr>
  </w:style>
  <w:style w:type="paragraph" w:styleId="Kop1">
    <w:name w:val="heading 1"/>
    <w:basedOn w:val="Standaard"/>
    <w:next w:val="Standaard"/>
    <w:link w:val="Kop1Char"/>
    <w:qFormat/>
    <w:rsid w:val="0047425C"/>
    <w:pPr>
      <w:keepNext/>
      <w:jc w:val="center"/>
      <w:outlineLvl w:val="0"/>
    </w:pPr>
    <w:rPr>
      <w:rFonts w:ascii="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9D0E90"/>
  </w:style>
  <w:style w:type="character" w:customStyle="1" w:styleId="VoetnoottekstChar">
    <w:name w:val="Voetnoottekst Char"/>
    <w:basedOn w:val="Standaardalinea-lettertype"/>
    <w:link w:val="Voetnoottekst"/>
    <w:semiHidden/>
    <w:rsid w:val="009D0E90"/>
    <w:rPr>
      <w:rFonts w:ascii="Tahoma" w:eastAsia="Times New Roman" w:hAnsi="Tahoma" w:cs="Tahoma"/>
      <w:sz w:val="20"/>
      <w:szCs w:val="20"/>
      <w:lang w:val="nl-NL" w:eastAsia="nl-NL"/>
    </w:rPr>
  </w:style>
  <w:style w:type="character" w:styleId="Voetnootmarkering">
    <w:name w:val="footnote reference"/>
    <w:basedOn w:val="Standaardalinea-lettertype"/>
    <w:semiHidden/>
    <w:rsid w:val="009D0E90"/>
    <w:rPr>
      <w:vertAlign w:val="superscript"/>
    </w:rPr>
  </w:style>
  <w:style w:type="paragraph" w:styleId="Lijstalinea">
    <w:name w:val="List Paragraph"/>
    <w:basedOn w:val="Standaard"/>
    <w:uiPriority w:val="34"/>
    <w:qFormat/>
    <w:rsid w:val="009D0E90"/>
    <w:pPr>
      <w:ind w:left="720"/>
      <w:contextualSpacing/>
    </w:pPr>
  </w:style>
  <w:style w:type="character" w:styleId="Verwijzingopmerking">
    <w:name w:val="annotation reference"/>
    <w:basedOn w:val="Standaardalinea-lettertype"/>
    <w:uiPriority w:val="99"/>
    <w:semiHidden/>
    <w:unhideWhenUsed/>
    <w:rsid w:val="009D0E90"/>
    <w:rPr>
      <w:sz w:val="16"/>
      <w:szCs w:val="16"/>
    </w:rPr>
  </w:style>
  <w:style w:type="paragraph" w:styleId="Tekstopmerking">
    <w:name w:val="annotation text"/>
    <w:basedOn w:val="Standaard"/>
    <w:link w:val="TekstopmerkingChar"/>
    <w:uiPriority w:val="99"/>
    <w:semiHidden/>
    <w:unhideWhenUsed/>
    <w:rsid w:val="009D0E90"/>
  </w:style>
  <w:style w:type="character" w:customStyle="1" w:styleId="TekstopmerkingChar">
    <w:name w:val="Tekst opmerking Char"/>
    <w:basedOn w:val="Standaardalinea-lettertype"/>
    <w:link w:val="Tekstopmerking"/>
    <w:uiPriority w:val="99"/>
    <w:semiHidden/>
    <w:rsid w:val="009D0E90"/>
    <w:rPr>
      <w:rFonts w:ascii="Tahoma" w:eastAsia="Times New Roman" w:hAnsi="Tahoma" w:cs="Tahoma"/>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9D0E90"/>
    <w:rPr>
      <w:b/>
      <w:bCs/>
    </w:rPr>
  </w:style>
  <w:style w:type="character" w:customStyle="1" w:styleId="OnderwerpvanopmerkingChar">
    <w:name w:val="Onderwerp van opmerking Char"/>
    <w:basedOn w:val="TekstopmerkingChar"/>
    <w:link w:val="Onderwerpvanopmerking"/>
    <w:uiPriority w:val="99"/>
    <w:semiHidden/>
    <w:rsid w:val="009D0E90"/>
    <w:rPr>
      <w:rFonts w:ascii="Tahoma" w:eastAsia="Times New Roman" w:hAnsi="Tahoma" w:cs="Tahoma"/>
      <w:b/>
      <w:bCs/>
      <w:sz w:val="20"/>
      <w:szCs w:val="20"/>
      <w:lang w:val="nl-NL" w:eastAsia="nl-NL"/>
    </w:rPr>
  </w:style>
  <w:style w:type="paragraph" w:styleId="Ballontekst">
    <w:name w:val="Balloon Text"/>
    <w:basedOn w:val="Standaard"/>
    <w:link w:val="BallontekstChar"/>
    <w:uiPriority w:val="99"/>
    <w:semiHidden/>
    <w:unhideWhenUsed/>
    <w:rsid w:val="009D0E90"/>
    <w:rPr>
      <w:sz w:val="16"/>
      <w:szCs w:val="16"/>
    </w:rPr>
  </w:style>
  <w:style w:type="character" w:customStyle="1" w:styleId="BallontekstChar">
    <w:name w:val="Ballontekst Char"/>
    <w:basedOn w:val="Standaardalinea-lettertype"/>
    <w:link w:val="Ballontekst"/>
    <w:uiPriority w:val="99"/>
    <w:semiHidden/>
    <w:rsid w:val="009D0E90"/>
    <w:rPr>
      <w:rFonts w:ascii="Tahoma" w:eastAsia="Times New Roman" w:hAnsi="Tahoma" w:cs="Tahoma"/>
      <w:sz w:val="16"/>
      <w:szCs w:val="16"/>
      <w:lang w:val="nl-NL" w:eastAsia="nl-NL"/>
    </w:rPr>
  </w:style>
  <w:style w:type="table" w:styleId="Tabelraster">
    <w:name w:val="Table Grid"/>
    <w:basedOn w:val="Standaardtabel"/>
    <w:uiPriority w:val="59"/>
    <w:rsid w:val="00591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link w:val="PlattetekstChar"/>
    <w:rsid w:val="00C87C11"/>
    <w:rPr>
      <w:rFonts w:ascii="Times New Roman" w:hAnsi="Times New Roman" w:cs="Times New Roman"/>
      <w:szCs w:val="24"/>
    </w:rPr>
  </w:style>
  <w:style w:type="character" w:customStyle="1" w:styleId="PlattetekstChar">
    <w:name w:val="Platte tekst Char"/>
    <w:basedOn w:val="Standaardalinea-lettertype"/>
    <w:link w:val="Plattetekst"/>
    <w:rsid w:val="00C87C11"/>
    <w:rPr>
      <w:rFonts w:ascii="Times New Roman" w:eastAsia="Times New Roman" w:hAnsi="Times New Roman" w:cs="Times New Roman"/>
      <w:sz w:val="20"/>
      <w:szCs w:val="24"/>
      <w:lang w:val="nl-NL" w:eastAsia="nl-NL"/>
    </w:rPr>
  </w:style>
  <w:style w:type="character" w:styleId="Hyperlink">
    <w:name w:val="Hyperlink"/>
    <w:basedOn w:val="Standaardalinea-lettertype"/>
    <w:uiPriority w:val="99"/>
    <w:unhideWhenUsed/>
    <w:rsid w:val="00C87C11"/>
    <w:rPr>
      <w:color w:val="0000FF" w:themeColor="hyperlink"/>
      <w:u w:val="single"/>
    </w:rPr>
  </w:style>
  <w:style w:type="paragraph" w:styleId="Plattetekst2">
    <w:name w:val="Body Text 2"/>
    <w:basedOn w:val="Standaard"/>
    <w:link w:val="Plattetekst2Char"/>
    <w:uiPriority w:val="99"/>
    <w:semiHidden/>
    <w:unhideWhenUsed/>
    <w:rsid w:val="0047425C"/>
    <w:pPr>
      <w:spacing w:after="120" w:line="480" w:lineRule="auto"/>
    </w:pPr>
  </w:style>
  <w:style w:type="character" w:customStyle="1" w:styleId="Plattetekst2Char">
    <w:name w:val="Platte tekst 2 Char"/>
    <w:basedOn w:val="Standaardalinea-lettertype"/>
    <w:link w:val="Plattetekst2"/>
    <w:uiPriority w:val="99"/>
    <w:semiHidden/>
    <w:rsid w:val="0047425C"/>
    <w:rPr>
      <w:rFonts w:ascii="Tahoma" w:eastAsia="Times New Roman" w:hAnsi="Tahoma" w:cs="Tahoma"/>
      <w:sz w:val="20"/>
      <w:szCs w:val="20"/>
      <w:lang w:val="nl-NL" w:eastAsia="nl-NL"/>
    </w:rPr>
  </w:style>
  <w:style w:type="character" w:customStyle="1" w:styleId="Kop1Char">
    <w:name w:val="Kop 1 Char"/>
    <w:basedOn w:val="Standaardalinea-lettertype"/>
    <w:link w:val="Kop1"/>
    <w:rsid w:val="0047425C"/>
    <w:rPr>
      <w:rFonts w:ascii="Times New Roman" w:eastAsia="Times New Roman" w:hAnsi="Times New Roman" w:cs="Times New Roman"/>
      <w:b/>
      <w:bCs/>
      <w:sz w:val="24"/>
      <w:szCs w:val="24"/>
      <w:lang w:val="nl-NL" w:eastAsia="nl-NL"/>
    </w:rPr>
  </w:style>
  <w:style w:type="paragraph" w:styleId="Koptekst">
    <w:name w:val="header"/>
    <w:basedOn w:val="Standaard"/>
    <w:link w:val="KoptekstChar"/>
    <w:uiPriority w:val="99"/>
    <w:unhideWhenUsed/>
    <w:rsid w:val="00EE6833"/>
    <w:pPr>
      <w:tabs>
        <w:tab w:val="center" w:pos="4536"/>
        <w:tab w:val="right" w:pos="9072"/>
      </w:tabs>
    </w:pPr>
  </w:style>
  <w:style w:type="character" w:customStyle="1" w:styleId="KoptekstChar">
    <w:name w:val="Koptekst Char"/>
    <w:basedOn w:val="Standaardalinea-lettertype"/>
    <w:link w:val="Koptekst"/>
    <w:uiPriority w:val="99"/>
    <w:rsid w:val="00EE6833"/>
    <w:rPr>
      <w:rFonts w:ascii="Tahoma" w:eastAsia="Times New Roman" w:hAnsi="Tahoma" w:cs="Tahoma"/>
      <w:sz w:val="20"/>
      <w:szCs w:val="20"/>
      <w:lang w:val="nl-NL" w:eastAsia="nl-NL"/>
    </w:rPr>
  </w:style>
  <w:style w:type="paragraph" w:styleId="Voettekst">
    <w:name w:val="footer"/>
    <w:basedOn w:val="Standaard"/>
    <w:link w:val="VoettekstChar"/>
    <w:uiPriority w:val="99"/>
    <w:unhideWhenUsed/>
    <w:rsid w:val="00EE6833"/>
    <w:pPr>
      <w:tabs>
        <w:tab w:val="center" w:pos="4536"/>
        <w:tab w:val="right" w:pos="9072"/>
      </w:tabs>
    </w:pPr>
  </w:style>
  <w:style w:type="character" w:customStyle="1" w:styleId="VoettekstChar">
    <w:name w:val="Voettekst Char"/>
    <w:basedOn w:val="Standaardalinea-lettertype"/>
    <w:link w:val="Voettekst"/>
    <w:uiPriority w:val="99"/>
    <w:rsid w:val="00EE6833"/>
    <w:rPr>
      <w:rFonts w:ascii="Tahoma" w:eastAsia="Times New Roman" w:hAnsi="Tahoma" w:cs="Tahoma"/>
      <w:sz w:val="20"/>
      <w:szCs w:val="20"/>
      <w:lang w:val="nl-NL" w:eastAsia="nl-NL"/>
    </w:rPr>
  </w:style>
  <w:style w:type="character" w:customStyle="1" w:styleId="st1">
    <w:name w:val="st1"/>
    <w:basedOn w:val="Standaardalinea-lettertype"/>
    <w:rsid w:val="00510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E90"/>
    <w:pPr>
      <w:spacing w:after="0" w:line="240" w:lineRule="auto"/>
    </w:pPr>
    <w:rPr>
      <w:rFonts w:ascii="Tahoma" w:eastAsia="Times New Roman" w:hAnsi="Tahoma" w:cs="Tahoma"/>
      <w:sz w:val="20"/>
      <w:szCs w:val="20"/>
      <w:lang w:val="nl-NL" w:eastAsia="nl-NL"/>
    </w:rPr>
  </w:style>
  <w:style w:type="paragraph" w:styleId="Heading1">
    <w:name w:val="heading 1"/>
    <w:basedOn w:val="Normal"/>
    <w:next w:val="Normal"/>
    <w:link w:val="Heading1Char"/>
    <w:qFormat/>
    <w:rsid w:val="0047425C"/>
    <w:pPr>
      <w:keepNext/>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D0E90"/>
  </w:style>
  <w:style w:type="character" w:customStyle="1" w:styleId="FootnoteTextChar">
    <w:name w:val="Footnote Text Char"/>
    <w:basedOn w:val="DefaultParagraphFont"/>
    <w:link w:val="FootnoteText"/>
    <w:semiHidden/>
    <w:rsid w:val="009D0E90"/>
    <w:rPr>
      <w:rFonts w:ascii="Tahoma" w:eastAsia="Times New Roman" w:hAnsi="Tahoma" w:cs="Tahoma"/>
      <w:sz w:val="20"/>
      <w:szCs w:val="20"/>
      <w:lang w:val="nl-NL" w:eastAsia="nl-NL"/>
    </w:rPr>
  </w:style>
  <w:style w:type="character" w:styleId="FootnoteReference">
    <w:name w:val="footnote reference"/>
    <w:basedOn w:val="DefaultParagraphFont"/>
    <w:semiHidden/>
    <w:rsid w:val="009D0E90"/>
    <w:rPr>
      <w:vertAlign w:val="superscript"/>
    </w:rPr>
  </w:style>
  <w:style w:type="paragraph" w:styleId="ListParagraph">
    <w:name w:val="List Paragraph"/>
    <w:basedOn w:val="Normal"/>
    <w:uiPriority w:val="34"/>
    <w:qFormat/>
    <w:rsid w:val="009D0E90"/>
    <w:pPr>
      <w:ind w:left="720"/>
      <w:contextualSpacing/>
    </w:pPr>
  </w:style>
  <w:style w:type="character" w:styleId="CommentReference">
    <w:name w:val="annotation reference"/>
    <w:basedOn w:val="DefaultParagraphFont"/>
    <w:uiPriority w:val="99"/>
    <w:semiHidden/>
    <w:unhideWhenUsed/>
    <w:rsid w:val="009D0E90"/>
    <w:rPr>
      <w:sz w:val="16"/>
      <w:szCs w:val="16"/>
    </w:rPr>
  </w:style>
  <w:style w:type="paragraph" w:styleId="CommentText">
    <w:name w:val="annotation text"/>
    <w:basedOn w:val="Normal"/>
    <w:link w:val="CommentTextChar"/>
    <w:uiPriority w:val="99"/>
    <w:semiHidden/>
    <w:unhideWhenUsed/>
    <w:rsid w:val="009D0E90"/>
  </w:style>
  <w:style w:type="character" w:customStyle="1" w:styleId="CommentTextChar">
    <w:name w:val="Comment Text Char"/>
    <w:basedOn w:val="DefaultParagraphFont"/>
    <w:link w:val="CommentText"/>
    <w:uiPriority w:val="99"/>
    <w:semiHidden/>
    <w:rsid w:val="009D0E90"/>
    <w:rPr>
      <w:rFonts w:ascii="Tahoma" w:eastAsia="Times New Roman" w:hAnsi="Tahoma" w:cs="Tahoma"/>
      <w:sz w:val="20"/>
      <w:szCs w:val="20"/>
      <w:lang w:val="nl-NL" w:eastAsia="nl-NL"/>
    </w:rPr>
  </w:style>
  <w:style w:type="paragraph" w:styleId="CommentSubject">
    <w:name w:val="annotation subject"/>
    <w:basedOn w:val="CommentText"/>
    <w:next w:val="CommentText"/>
    <w:link w:val="CommentSubjectChar"/>
    <w:uiPriority w:val="99"/>
    <w:semiHidden/>
    <w:unhideWhenUsed/>
    <w:rsid w:val="009D0E90"/>
    <w:rPr>
      <w:b/>
      <w:bCs/>
    </w:rPr>
  </w:style>
  <w:style w:type="character" w:customStyle="1" w:styleId="CommentSubjectChar">
    <w:name w:val="Comment Subject Char"/>
    <w:basedOn w:val="CommentTextChar"/>
    <w:link w:val="CommentSubject"/>
    <w:uiPriority w:val="99"/>
    <w:semiHidden/>
    <w:rsid w:val="009D0E90"/>
    <w:rPr>
      <w:rFonts w:ascii="Tahoma" w:eastAsia="Times New Roman" w:hAnsi="Tahoma" w:cs="Tahoma"/>
      <w:b/>
      <w:bCs/>
      <w:sz w:val="20"/>
      <w:szCs w:val="20"/>
      <w:lang w:val="nl-NL" w:eastAsia="nl-NL"/>
    </w:rPr>
  </w:style>
  <w:style w:type="paragraph" w:styleId="BalloonText">
    <w:name w:val="Balloon Text"/>
    <w:basedOn w:val="Normal"/>
    <w:link w:val="BalloonTextChar"/>
    <w:uiPriority w:val="99"/>
    <w:semiHidden/>
    <w:unhideWhenUsed/>
    <w:rsid w:val="009D0E90"/>
    <w:rPr>
      <w:sz w:val="16"/>
      <w:szCs w:val="16"/>
    </w:rPr>
  </w:style>
  <w:style w:type="character" w:customStyle="1" w:styleId="BalloonTextChar">
    <w:name w:val="Balloon Text Char"/>
    <w:basedOn w:val="DefaultParagraphFont"/>
    <w:link w:val="BalloonText"/>
    <w:uiPriority w:val="99"/>
    <w:semiHidden/>
    <w:rsid w:val="009D0E90"/>
    <w:rPr>
      <w:rFonts w:ascii="Tahoma" w:eastAsia="Times New Roman" w:hAnsi="Tahoma" w:cs="Tahoma"/>
      <w:sz w:val="16"/>
      <w:szCs w:val="16"/>
      <w:lang w:val="nl-NL" w:eastAsia="nl-NL"/>
    </w:rPr>
  </w:style>
  <w:style w:type="table" w:styleId="TableGrid">
    <w:name w:val="Table Grid"/>
    <w:basedOn w:val="TableNormal"/>
    <w:uiPriority w:val="59"/>
    <w:rsid w:val="00591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87C11"/>
    <w:rPr>
      <w:rFonts w:ascii="Times New Roman" w:hAnsi="Times New Roman" w:cs="Times New Roman"/>
      <w:szCs w:val="24"/>
    </w:rPr>
  </w:style>
  <w:style w:type="character" w:customStyle="1" w:styleId="BodyTextChar">
    <w:name w:val="Body Text Char"/>
    <w:basedOn w:val="DefaultParagraphFont"/>
    <w:link w:val="BodyText"/>
    <w:rsid w:val="00C87C11"/>
    <w:rPr>
      <w:rFonts w:ascii="Times New Roman" w:eastAsia="Times New Roman" w:hAnsi="Times New Roman" w:cs="Times New Roman"/>
      <w:sz w:val="20"/>
      <w:szCs w:val="24"/>
      <w:lang w:val="nl-NL" w:eastAsia="nl-NL"/>
    </w:rPr>
  </w:style>
  <w:style w:type="character" w:styleId="Hyperlink">
    <w:name w:val="Hyperlink"/>
    <w:basedOn w:val="DefaultParagraphFont"/>
    <w:uiPriority w:val="99"/>
    <w:unhideWhenUsed/>
    <w:rsid w:val="00C87C11"/>
    <w:rPr>
      <w:color w:val="0000FF" w:themeColor="hyperlink"/>
      <w:u w:val="single"/>
    </w:rPr>
  </w:style>
  <w:style w:type="paragraph" w:styleId="BodyText2">
    <w:name w:val="Body Text 2"/>
    <w:basedOn w:val="Normal"/>
    <w:link w:val="BodyText2Char"/>
    <w:uiPriority w:val="99"/>
    <w:semiHidden/>
    <w:unhideWhenUsed/>
    <w:rsid w:val="0047425C"/>
    <w:pPr>
      <w:spacing w:after="120" w:line="480" w:lineRule="auto"/>
    </w:pPr>
  </w:style>
  <w:style w:type="character" w:customStyle="1" w:styleId="BodyText2Char">
    <w:name w:val="Body Text 2 Char"/>
    <w:basedOn w:val="DefaultParagraphFont"/>
    <w:link w:val="BodyText2"/>
    <w:uiPriority w:val="99"/>
    <w:semiHidden/>
    <w:rsid w:val="0047425C"/>
    <w:rPr>
      <w:rFonts w:ascii="Tahoma" w:eastAsia="Times New Roman" w:hAnsi="Tahoma" w:cs="Tahoma"/>
      <w:sz w:val="20"/>
      <w:szCs w:val="20"/>
      <w:lang w:val="nl-NL" w:eastAsia="nl-NL"/>
    </w:rPr>
  </w:style>
  <w:style w:type="character" w:customStyle="1" w:styleId="Heading1Char">
    <w:name w:val="Heading 1 Char"/>
    <w:basedOn w:val="DefaultParagraphFont"/>
    <w:link w:val="Heading1"/>
    <w:rsid w:val="0047425C"/>
    <w:rPr>
      <w:rFonts w:ascii="Times New Roman" w:eastAsia="Times New Roman" w:hAnsi="Times New Roman" w:cs="Times New Roman"/>
      <w:b/>
      <w:bCs/>
      <w:sz w:val="24"/>
      <w:szCs w:val="24"/>
      <w:lang w:val="nl-NL" w:eastAsia="nl-NL"/>
    </w:rPr>
  </w:style>
  <w:style w:type="paragraph" w:styleId="Header">
    <w:name w:val="header"/>
    <w:basedOn w:val="Normal"/>
    <w:link w:val="HeaderChar"/>
    <w:uiPriority w:val="99"/>
    <w:unhideWhenUsed/>
    <w:rsid w:val="00EE6833"/>
    <w:pPr>
      <w:tabs>
        <w:tab w:val="center" w:pos="4536"/>
        <w:tab w:val="right" w:pos="9072"/>
      </w:tabs>
    </w:pPr>
  </w:style>
  <w:style w:type="character" w:customStyle="1" w:styleId="HeaderChar">
    <w:name w:val="Header Char"/>
    <w:basedOn w:val="DefaultParagraphFont"/>
    <w:link w:val="Header"/>
    <w:uiPriority w:val="99"/>
    <w:rsid w:val="00EE6833"/>
    <w:rPr>
      <w:rFonts w:ascii="Tahoma" w:eastAsia="Times New Roman" w:hAnsi="Tahoma" w:cs="Tahoma"/>
      <w:sz w:val="20"/>
      <w:szCs w:val="20"/>
      <w:lang w:val="nl-NL" w:eastAsia="nl-NL"/>
    </w:rPr>
  </w:style>
  <w:style w:type="paragraph" w:styleId="Footer">
    <w:name w:val="footer"/>
    <w:basedOn w:val="Normal"/>
    <w:link w:val="FooterChar"/>
    <w:uiPriority w:val="99"/>
    <w:unhideWhenUsed/>
    <w:rsid w:val="00EE6833"/>
    <w:pPr>
      <w:tabs>
        <w:tab w:val="center" w:pos="4536"/>
        <w:tab w:val="right" w:pos="9072"/>
      </w:tabs>
    </w:pPr>
  </w:style>
  <w:style w:type="character" w:customStyle="1" w:styleId="FooterChar">
    <w:name w:val="Footer Char"/>
    <w:basedOn w:val="DefaultParagraphFont"/>
    <w:link w:val="Footer"/>
    <w:uiPriority w:val="99"/>
    <w:rsid w:val="00EE6833"/>
    <w:rPr>
      <w:rFonts w:ascii="Tahoma" w:eastAsia="Times New Roman" w:hAnsi="Tahoma" w:cs="Tahoma"/>
      <w:sz w:val="20"/>
      <w:szCs w:val="20"/>
      <w:lang w:val="nl-NL" w:eastAsia="nl-NL"/>
    </w:rPr>
  </w:style>
  <w:style w:type="character" w:customStyle="1" w:styleId="st1">
    <w:name w:val="st1"/>
    <w:basedOn w:val="DefaultParagraphFont"/>
    <w:rsid w:val="00510A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nderwijscooperatie.nl/onderwijscooperatie-bekwaamheid.html?onco&amp;artikelen&amp;45" TargetMode="External"/><Relationship Id="rId2" Type="http://schemas.openxmlformats.org/officeDocument/2006/relationships/hyperlink" Target="http://www.rijksoverheid.nl/onderwerpen/onderwijspersoneel/vraag-en-antwoord/hoe-wordt-de-bekwaamheid-van-docenten-bewaakt.html" TargetMode="External"/><Relationship Id="rId1" Type="http://schemas.openxmlformats.org/officeDocument/2006/relationships/hyperlink" Target="http://betavak-nlt.nl/Landelijk/Invoerscholen/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4D76C-FA29-4705-A935-87B16E17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3023</Words>
  <Characters>16632</Characters>
  <Application>Microsoft Office Word</Application>
  <DocSecurity>0</DocSecurity>
  <Lines>138</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Hogeschool Utrecht</Company>
  <LinksUpToDate>false</LinksUpToDate>
  <CharactersWithSpaces>19616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Wielenga</dc:creator>
  <cp:lastModifiedBy>Alice &amp; Jan Teekens</cp:lastModifiedBy>
  <cp:revision>2</cp:revision>
  <cp:lastPrinted>2012-06-15T14:08:00Z</cp:lastPrinted>
  <dcterms:created xsi:type="dcterms:W3CDTF">2012-08-30T09:42:00Z</dcterms:created>
  <dcterms:modified xsi:type="dcterms:W3CDTF">2012-08-30T09:42:00Z</dcterms:modified>
</cp:coreProperties>
</file>