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BB" w:rsidRPr="007512D6" w:rsidRDefault="00DE2DBB" w:rsidP="007512D6">
      <w:pPr>
        <w:pStyle w:val="Heading1"/>
        <w:keepLines/>
        <w:tabs>
          <w:tab w:val="clear" w:pos="680"/>
          <w:tab w:val="clear" w:pos="7371"/>
        </w:tabs>
        <w:spacing w:before="480" w:after="0"/>
        <w:rPr>
          <w:rFonts w:ascii="Cambria" w:eastAsia="SimSun" w:hAnsi="Cambria"/>
          <w:bCs/>
          <w:color w:val="365F91"/>
          <w:kern w:val="0"/>
          <w:sz w:val="28"/>
          <w:szCs w:val="28"/>
          <w:lang w:eastAsia="en-US"/>
        </w:rPr>
      </w:pPr>
      <w:r w:rsidRPr="007512D6">
        <w:rPr>
          <w:rFonts w:ascii="Cambria" w:eastAsia="SimSun" w:hAnsi="Cambria"/>
          <w:bCs/>
          <w:color w:val="365F91"/>
          <w:kern w:val="0"/>
          <w:sz w:val="28"/>
          <w:szCs w:val="28"/>
          <w:lang w:eastAsia="en-US"/>
        </w:rPr>
        <w:t>Signalen uit de lerarenopleidingen</w:t>
      </w:r>
    </w:p>
    <w:p w:rsidR="00DE2DBB" w:rsidRDefault="00DE2DBB" w:rsidP="000950A8"/>
    <w:p w:rsidR="00DE2DBB" w:rsidRPr="00497C38" w:rsidRDefault="00DE2DBB" w:rsidP="000950A8">
      <w:pPr>
        <w:rPr>
          <w:rFonts w:ascii="Calibri" w:hAnsi="Calibri"/>
        </w:rPr>
      </w:pPr>
      <w:r w:rsidRPr="00497C38">
        <w:rPr>
          <w:rFonts w:ascii="Calibri" w:hAnsi="Calibri"/>
        </w:rPr>
        <w:t>Dit document brengt een aantal opmerkingen en vragen samen die niet goed passen binnen andere documenten en wel de moeite waard zijn om vast te leggen.</w:t>
      </w:r>
    </w:p>
    <w:p w:rsidR="00DE2DBB" w:rsidRPr="00497C38" w:rsidRDefault="00DE2DBB" w:rsidP="007512D6">
      <w:pPr>
        <w:rPr>
          <w:rFonts w:ascii="Calibri" w:hAnsi="Calibri"/>
        </w:rPr>
      </w:pPr>
      <w:r w:rsidRPr="00497C38">
        <w:rPr>
          <w:rFonts w:ascii="Calibri" w:hAnsi="Calibri"/>
        </w:rPr>
        <w:t>Het zijn vragen van opleiders aan andere opleidingen en/of de werkgroep, zorgpunten die we als werkgroep hebben en reacties daarop van deelnemers aan de ECENT werkgroep mei 2013.</w:t>
      </w:r>
    </w:p>
    <w:p w:rsidR="00DE2DBB" w:rsidRPr="00497C38" w:rsidRDefault="00DE2DBB" w:rsidP="007512D6">
      <w:pPr>
        <w:rPr>
          <w:rFonts w:ascii="Calibri" w:hAnsi="Calibri"/>
        </w:rPr>
      </w:pPr>
    </w:p>
    <w:p w:rsidR="00DE2DBB" w:rsidRPr="00497C38" w:rsidRDefault="00DE2DBB" w:rsidP="007512D6">
      <w:pPr>
        <w:rPr>
          <w:rFonts w:ascii="Calibri" w:hAnsi="Calibri"/>
          <w:b/>
        </w:rPr>
      </w:pPr>
      <w:r>
        <w:rPr>
          <w:rFonts w:ascii="Calibri" w:hAnsi="Calibri"/>
          <w:b/>
        </w:rPr>
        <w:t>Signaal 1</w:t>
      </w:r>
    </w:p>
    <w:p w:rsidR="00DE2DBB" w:rsidRPr="00497C38" w:rsidRDefault="00DE2DBB" w:rsidP="007512D6">
      <w:pPr>
        <w:rPr>
          <w:rFonts w:ascii="Calibri" w:hAnsi="Calibri"/>
        </w:rPr>
      </w:pPr>
      <w:r w:rsidRPr="00497C38">
        <w:rPr>
          <w:rFonts w:ascii="Calibri" w:hAnsi="Calibri"/>
        </w:rPr>
        <w:t xml:space="preserve">NLT binnen de opleidingen wordt </w:t>
      </w:r>
      <w:r>
        <w:rPr>
          <w:rFonts w:ascii="Calibri" w:hAnsi="Calibri"/>
        </w:rPr>
        <w:t xml:space="preserve">grotendeels </w:t>
      </w:r>
      <w:r w:rsidRPr="00497C38">
        <w:rPr>
          <w:rFonts w:ascii="Calibri" w:hAnsi="Calibri"/>
        </w:rPr>
        <w:t xml:space="preserve">gedragen door lerarenopleiders die (ex)docent en of ex(steunpunt) medewerker zijn. </w:t>
      </w:r>
    </w:p>
    <w:p w:rsidR="00DE2DBB" w:rsidRDefault="00DE2DBB" w:rsidP="007512D6">
      <w:pPr>
        <w:rPr>
          <w:rFonts w:ascii="Calibri" w:hAnsi="Calibri"/>
        </w:rPr>
      </w:pPr>
      <w:r w:rsidRPr="00497C38">
        <w:rPr>
          <w:rFonts w:ascii="Calibri" w:hAnsi="Calibri"/>
          <w:u w:val="single"/>
        </w:rPr>
        <w:t>Aandachtspunt</w:t>
      </w:r>
      <w:r w:rsidRPr="00497C38">
        <w:rPr>
          <w:rFonts w:ascii="Calibri" w:hAnsi="Calibri"/>
        </w:rPr>
        <w:t xml:space="preserve"> -&gt; duurzame verankering binnen de opleiding van onderwijsaanbod</w:t>
      </w:r>
    </w:p>
    <w:p w:rsidR="00DE2DBB" w:rsidRPr="00497C38" w:rsidRDefault="00DE2DBB" w:rsidP="007512D6">
      <w:pPr>
        <w:rPr>
          <w:rFonts w:ascii="Calibri" w:hAnsi="Calibri"/>
        </w:rPr>
      </w:pPr>
      <w:r w:rsidRPr="000D49BE">
        <w:rPr>
          <w:rFonts w:ascii="Calibri" w:hAnsi="Calibri"/>
          <w:u w:val="single"/>
        </w:rPr>
        <w:t>Mogelijkheden</w:t>
      </w:r>
      <w:r>
        <w:rPr>
          <w:rFonts w:ascii="Calibri" w:hAnsi="Calibri"/>
        </w:rPr>
        <w:t xml:space="preserve"> (inventarisatie ECENT conferentie mei 2013)</w:t>
      </w:r>
    </w:p>
    <w:p w:rsidR="00DE2DBB" w:rsidRDefault="00DE2DBB" w:rsidP="00497C38">
      <w:pPr>
        <w:pStyle w:val="PlainText"/>
      </w:pPr>
      <w:r w:rsidRPr="00497C38">
        <w:t xml:space="preserve"> </w:t>
      </w:r>
      <w:r>
        <w:t>-</w:t>
      </w:r>
      <w:r>
        <w:tab/>
        <w:t>Cursus met een officiële Osiriscode (vak registratie code)</w:t>
      </w:r>
    </w:p>
    <w:p w:rsidR="00DE2DBB" w:rsidRDefault="00DE2DBB" w:rsidP="00497C38">
      <w:pPr>
        <w:pStyle w:val="PlainText"/>
      </w:pPr>
      <w:r>
        <w:t>-</w:t>
      </w:r>
      <w:r>
        <w:tab/>
        <w:t>Het vak met meer docenten geven</w:t>
      </w:r>
    </w:p>
    <w:p w:rsidR="00DE2DBB" w:rsidRDefault="00DE2DBB" w:rsidP="00497C38">
      <w:pPr>
        <w:pStyle w:val="PlainText"/>
      </w:pPr>
      <w:r>
        <w:t>-</w:t>
      </w:r>
      <w:r>
        <w:tab/>
        <w:t>Nascholing door vakgroepen</w:t>
      </w:r>
    </w:p>
    <w:p w:rsidR="00DE2DBB" w:rsidRDefault="00DE2DBB" w:rsidP="00497C38">
      <w:pPr>
        <w:pStyle w:val="PlainText"/>
      </w:pPr>
      <w:r>
        <w:t>-</w:t>
      </w:r>
      <w:r>
        <w:tab/>
        <w:t>Cursus aan de Hoge School of ULO ook openstellen voor docenten als nascholing</w:t>
      </w:r>
    </w:p>
    <w:p w:rsidR="00DE2DBB" w:rsidRDefault="00DE2DBB" w:rsidP="00497C38">
      <w:pPr>
        <w:pStyle w:val="PlainText"/>
      </w:pPr>
      <w:r>
        <w:t>-</w:t>
      </w:r>
      <w:r>
        <w:tab/>
        <w:t>Vakoverstijgend werken in de lerarenopleiding en aandacht geven aan NLT</w:t>
      </w:r>
    </w:p>
    <w:p w:rsidR="00DE2DBB" w:rsidRPr="00497C38" w:rsidRDefault="00DE2DBB" w:rsidP="007512D6">
      <w:pPr>
        <w:rPr>
          <w:rFonts w:ascii="Calibri" w:hAnsi="Calibri"/>
        </w:rPr>
      </w:pPr>
    </w:p>
    <w:p w:rsidR="00DE2DBB" w:rsidRPr="00497C38" w:rsidRDefault="00DE2DBB" w:rsidP="00497C38">
      <w:pPr>
        <w:rPr>
          <w:rFonts w:ascii="Calibri" w:hAnsi="Calibri"/>
          <w:b/>
        </w:rPr>
      </w:pPr>
      <w:r>
        <w:rPr>
          <w:rFonts w:ascii="Calibri" w:hAnsi="Calibri"/>
          <w:b/>
        </w:rPr>
        <w:t>Signaal 2</w:t>
      </w:r>
    </w:p>
    <w:p w:rsidR="00DE2DBB" w:rsidRDefault="00DE2DBB" w:rsidP="007512D6">
      <w:pPr>
        <w:rPr>
          <w:rFonts w:ascii="Calibri" w:hAnsi="Calibri"/>
        </w:rPr>
      </w:pPr>
      <w:r>
        <w:rPr>
          <w:rFonts w:ascii="Calibri" w:hAnsi="Calibri"/>
        </w:rPr>
        <w:t>Opleidingen merken op dat potentiele NLT-leraren onder de fysisch geografen gedurende opleiding niet/ slecht bereikt worden. Dit lijkt te liggen aan de organisatie structuur van de opleidingen: de opleiders van het vak aardrijkskunde vallen niet onder het team bèta en/of zitten in een ander gebouw waardoor samenwerken en/of afstemmen lastig blijkt.</w:t>
      </w:r>
    </w:p>
    <w:p w:rsidR="00DE2DBB" w:rsidRPr="000D49BE" w:rsidRDefault="00DE2DBB" w:rsidP="007512D6">
      <w:pPr>
        <w:rPr>
          <w:rFonts w:ascii="Calibri" w:hAnsi="Calibri"/>
        </w:rPr>
      </w:pPr>
      <w:r w:rsidRPr="00497C38">
        <w:rPr>
          <w:rFonts w:ascii="Calibri" w:hAnsi="Calibri"/>
          <w:u w:val="single"/>
        </w:rPr>
        <w:t>Aandachtspunt</w:t>
      </w:r>
      <w:r>
        <w:rPr>
          <w:rFonts w:ascii="Calibri" w:hAnsi="Calibri"/>
          <w:u w:val="single"/>
        </w:rPr>
        <w:t xml:space="preserve"> -&gt; </w:t>
      </w:r>
      <w:r w:rsidRPr="000D49BE">
        <w:rPr>
          <w:rFonts w:ascii="Calibri" w:hAnsi="Calibri"/>
        </w:rPr>
        <w:t>duurzaam betrekken opleiders vak aardrijkskunde</w:t>
      </w:r>
    </w:p>
    <w:p w:rsidR="00DE2DBB" w:rsidRPr="00090E54" w:rsidRDefault="00DE2DBB" w:rsidP="00090E54">
      <w:pPr>
        <w:pStyle w:val="BodyText"/>
        <w:rPr>
          <w:rFonts w:ascii="Calibri" w:hAnsi="Calibri"/>
          <w:u w:val="single"/>
        </w:rPr>
      </w:pPr>
      <w:r w:rsidRPr="00090E54">
        <w:rPr>
          <w:rFonts w:ascii="Calibri" w:hAnsi="Calibri"/>
          <w:u w:val="single"/>
        </w:rPr>
        <w:t xml:space="preserve">Mogelijkheden -&gt; </w:t>
      </w:r>
    </w:p>
    <w:p w:rsidR="00DE2DBB" w:rsidRDefault="00DE2DBB" w:rsidP="00090E54">
      <w:pPr>
        <w:pStyle w:val="PlainText"/>
      </w:pPr>
      <w:r>
        <w:t>-</w:t>
      </w:r>
      <w:r>
        <w:tab/>
        <w:t>B</w:t>
      </w:r>
      <w:r w:rsidRPr="00090E54">
        <w:t>etrokkenheid vergroot als het aandeel AK binnen de modules wordt vergroot.</w:t>
      </w:r>
    </w:p>
    <w:p w:rsidR="00DE2DBB" w:rsidRDefault="00DE2DBB" w:rsidP="00090E54">
      <w:pPr>
        <w:pStyle w:val="PlainText"/>
        <w:ind w:left="705" w:hanging="705"/>
      </w:pPr>
      <w:r>
        <w:t>-</w:t>
      </w:r>
      <w:r>
        <w:tab/>
        <w:t>De r</w:t>
      </w:r>
      <w:r w:rsidRPr="00090E54">
        <w:t>ol van de AK-opleider binnen het NLT-team en de daarbij behorende taken</w:t>
      </w:r>
      <w:r>
        <w:t>, kan de betrokkenheid vergroten.</w:t>
      </w:r>
    </w:p>
    <w:p w:rsidR="00DE2DBB" w:rsidRPr="00090E54" w:rsidRDefault="00DE2DBB" w:rsidP="00090E54">
      <w:pPr>
        <w:pStyle w:val="PlainText"/>
      </w:pPr>
    </w:p>
    <w:p w:rsidR="00DE2DBB" w:rsidRDefault="00DE2DBB" w:rsidP="000D49BE">
      <w:pPr>
        <w:rPr>
          <w:rFonts w:ascii="Calibri" w:hAnsi="Calibri"/>
          <w:b/>
        </w:rPr>
      </w:pPr>
    </w:p>
    <w:p w:rsidR="00DE2DBB" w:rsidRPr="00497C38" w:rsidRDefault="00DE2DBB" w:rsidP="000D49BE">
      <w:pPr>
        <w:rPr>
          <w:rFonts w:ascii="Calibri" w:hAnsi="Calibri"/>
          <w:b/>
        </w:rPr>
      </w:pPr>
      <w:r>
        <w:rPr>
          <w:rFonts w:ascii="Calibri" w:hAnsi="Calibri"/>
          <w:b/>
        </w:rPr>
        <w:t>Signaal 3</w:t>
      </w:r>
    </w:p>
    <w:p w:rsidR="00DE2DBB" w:rsidRDefault="00DE2DBB" w:rsidP="007512D6">
      <w:pPr>
        <w:rPr>
          <w:rFonts w:ascii="Calibri" w:hAnsi="Calibri"/>
        </w:rPr>
      </w:pPr>
      <w:r>
        <w:rPr>
          <w:rFonts w:ascii="Calibri" w:hAnsi="Calibri"/>
        </w:rPr>
        <w:t>Informaticastudenten ….. geen bevoegdheid</w:t>
      </w:r>
      <w:bookmarkStart w:id="0" w:name="_GoBack"/>
      <w:bookmarkEnd w:id="0"/>
    </w:p>
    <w:p w:rsidR="00DE2DBB" w:rsidRDefault="00DE2DBB" w:rsidP="007512D6">
      <w:pPr>
        <w:rPr>
          <w:rFonts w:ascii="Calibri" w:hAnsi="Calibri"/>
        </w:rPr>
      </w:pPr>
    </w:p>
    <w:p w:rsidR="00DE2DBB" w:rsidRDefault="00DE2DBB" w:rsidP="007512D6">
      <w:pPr>
        <w:rPr>
          <w:rFonts w:ascii="Calibri" w:hAnsi="Calibri"/>
        </w:rPr>
      </w:pPr>
    </w:p>
    <w:p w:rsidR="00DE2DBB" w:rsidRDefault="00DE2DBB" w:rsidP="007512D6">
      <w:pPr>
        <w:rPr>
          <w:rFonts w:ascii="Calibri" w:hAnsi="Calibri"/>
          <w:i/>
        </w:rPr>
      </w:pPr>
      <w:r w:rsidRPr="00090E54">
        <w:rPr>
          <w:rFonts w:ascii="Calibri" w:hAnsi="Calibri"/>
          <w:i/>
        </w:rPr>
        <w:t xml:space="preserve"> (de volgende signalen zijn in de interviews met de opleiders naar voren gekomen)</w:t>
      </w:r>
    </w:p>
    <w:p w:rsidR="00DE2DBB" w:rsidRPr="00090E54" w:rsidRDefault="00DE2DBB" w:rsidP="00090E54">
      <w:pPr>
        <w:rPr>
          <w:rFonts w:ascii="Calibri" w:hAnsi="Calibri"/>
          <w:i/>
        </w:rPr>
      </w:pPr>
      <w:r>
        <w:rPr>
          <w:rFonts w:ascii="Calibri" w:hAnsi="Calibri"/>
          <w:b/>
        </w:rPr>
        <w:t>Signaal 4</w:t>
      </w:r>
    </w:p>
    <w:p w:rsidR="00DE2DBB" w:rsidRPr="00497C38" w:rsidRDefault="00DE2DBB" w:rsidP="00497C38">
      <w:pPr>
        <w:rPr>
          <w:rFonts w:ascii="Calibri" w:hAnsi="Calibri"/>
        </w:rPr>
      </w:pPr>
      <w:r w:rsidRPr="00497C38">
        <w:rPr>
          <w:rFonts w:ascii="Calibri" w:hAnsi="Calibri"/>
        </w:rPr>
        <w:t xml:space="preserve">In een jaarprogramma vakdidactiek hebben 2 van de 16 vakdidactiek bijeenkomsten  bèta brede doelen waarin onderdelen van NLT onderwijs passen. Het is onrealistisch om te stellen dat binnen het vakdidactiek programma (meer) ruimte gecreëerd kan/gaat voor NLT als vak. Wel kan NLT exemplarisch genoemd worden bij huidige thema’s en opdrachten.  Te denken valt bij aan de activiteit om aan de slag te gaan met niveaus van Bloom adv van een methode. Dan kan ook een NLT-module gebruikt  worden. Of bij bijvoorbeeld misconcepten kan ook gerefereerd voorkomen binnen NLT (en ANW)-onderwijs. Kortom, bij aspecten aan NLT die anders zijn dan de monovakken kan ook NLT materiaal gebruikt worden. Een alternatief is het aanbeden van een keuzevak bètadidaktiek (van bijv 3 bijeenkomsten) </w:t>
      </w:r>
    </w:p>
    <w:p w:rsidR="00DE2DBB" w:rsidRPr="000D49BE" w:rsidRDefault="00DE2DBB" w:rsidP="00066184">
      <w:pPr>
        <w:ind w:left="1416" w:hanging="1416"/>
        <w:rPr>
          <w:rFonts w:ascii="Calibri" w:hAnsi="Calibri"/>
        </w:rPr>
      </w:pPr>
      <w:r w:rsidRPr="00497C38">
        <w:rPr>
          <w:rFonts w:ascii="Calibri" w:hAnsi="Calibri"/>
          <w:u w:val="single"/>
        </w:rPr>
        <w:t>Aandachtspunt</w:t>
      </w:r>
      <w:r>
        <w:rPr>
          <w:rFonts w:ascii="Calibri" w:hAnsi="Calibri"/>
          <w:u w:val="single"/>
        </w:rPr>
        <w:t xml:space="preserve"> -&gt;  </w:t>
      </w:r>
      <w:r w:rsidRPr="00066184">
        <w:rPr>
          <w:rFonts w:ascii="Calibri" w:hAnsi="Calibri"/>
        </w:rPr>
        <w:t>ULO</w:t>
      </w:r>
      <w:r>
        <w:rPr>
          <w:rFonts w:ascii="Calibri" w:hAnsi="Calibri"/>
        </w:rPr>
        <w:t>’</w:t>
      </w:r>
      <w:r w:rsidRPr="00066184">
        <w:rPr>
          <w:rFonts w:ascii="Calibri" w:hAnsi="Calibri"/>
        </w:rPr>
        <w:t>s</w:t>
      </w:r>
      <w:r>
        <w:rPr>
          <w:rFonts w:ascii="Calibri" w:hAnsi="Calibri"/>
        </w:rPr>
        <w:t xml:space="preserve"> worstelen, zoals eerder genoemd,  met de ruimte in het programma en zoeken de aandacht voor NLT binnen de bestaande programmering.</w:t>
      </w:r>
    </w:p>
    <w:p w:rsidR="00DE2DBB" w:rsidRPr="00090E54" w:rsidRDefault="00DE2DBB" w:rsidP="00066184">
      <w:pPr>
        <w:pStyle w:val="BodyText"/>
        <w:rPr>
          <w:rFonts w:ascii="Calibri" w:hAnsi="Calibri"/>
          <w:u w:val="single"/>
        </w:rPr>
      </w:pPr>
      <w:r w:rsidRPr="00090E54">
        <w:rPr>
          <w:rFonts w:ascii="Calibri" w:hAnsi="Calibri"/>
          <w:u w:val="single"/>
        </w:rPr>
        <w:t xml:space="preserve">Mogelijkheden -&gt; </w:t>
      </w:r>
    </w:p>
    <w:p w:rsidR="00DE2DBB" w:rsidRDefault="00DE2DBB" w:rsidP="00066184">
      <w:pPr>
        <w:pStyle w:val="PlainText"/>
      </w:pPr>
      <w:r>
        <w:t>-</w:t>
      </w:r>
      <w:r>
        <w:tab/>
        <w:t>Integreren binnen het bestaande, zie opmerking.</w:t>
      </w:r>
    </w:p>
    <w:p w:rsidR="00DE2DBB" w:rsidRDefault="00DE2DBB" w:rsidP="00066184">
      <w:pPr>
        <w:pStyle w:val="PlainText"/>
        <w:ind w:left="705" w:hanging="705"/>
      </w:pPr>
      <w:r>
        <w:t>-</w:t>
      </w:r>
      <w:r>
        <w:tab/>
        <w:t>Ruimte creëren in het programma voor een expliciete NLT cursus</w:t>
      </w:r>
    </w:p>
    <w:p w:rsidR="00DE2DBB" w:rsidRDefault="00DE2DBB" w:rsidP="00497C38">
      <w:pPr>
        <w:rPr>
          <w:rFonts w:ascii="Calibri" w:hAnsi="Calibri"/>
          <w:b/>
        </w:rPr>
      </w:pPr>
    </w:p>
    <w:p w:rsidR="00DE2DBB" w:rsidRDefault="00DE2DBB" w:rsidP="00497C38">
      <w:pPr>
        <w:rPr>
          <w:rFonts w:ascii="Calibri" w:hAnsi="Calibri"/>
          <w:b/>
        </w:rPr>
      </w:pPr>
      <w:r>
        <w:rPr>
          <w:rFonts w:ascii="Calibri" w:hAnsi="Calibri"/>
          <w:b/>
        </w:rPr>
        <w:t>Signaal 5</w:t>
      </w:r>
    </w:p>
    <w:p w:rsidR="00DE2DBB" w:rsidRPr="00A87956" w:rsidRDefault="00DE2DBB" w:rsidP="00A87956">
      <w:pPr>
        <w:pStyle w:val="PlainText"/>
      </w:pPr>
      <w:r w:rsidRPr="00A87956">
        <w:t xml:space="preserve">Wat we van </w:t>
      </w:r>
      <w:r>
        <w:t>a</w:t>
      </w:r>
      <w:r w:rsidRPr="00A87956">
        <w:t>ndere opleidingen zouden willen weten is</w:t>
      </w:r>
      <w:r>
        <w:t>:</w:t>
      </w:r>
    </w:p>
    <w:p w:rsidR="00DE2DBB" w:rsidRPr="00497C38" w:rsidRDefault="00DE2DBB" w:rsidP="00A87956">
      <w:pPr>
        <w:pStyle w:val="PlainText"/>
      </w:pPr>
      <w:r w:rsidRPr="00497C38">
        <w:t>Hoe ontwikkelen ze bij hun studenten</w:t>
      </w:r>
      <w:r w:rsidRPr="00497C38">
        <w:tab/>
        <w:t>-tav ontwikkeling competentie 6 over beroepsoriëntatie.</w:t>
      </w:r>
    </w:p>
    <w:p w:rsidR="00DE2DBB" w:rsidRPr="00497C38" w:rsidRDefault="00DE2DBB" w:rsidP="00A87956">
      <w:pPr>
        <w:pStyle w:val="PlainText"/>
      </w:pPr>
      <w:r w:rsidRPr="00497C38">
        <w:tab/>
      </w:r>
      <w:r w:rsidRPr="00497C38">
        <w:tab/>
      </w:r>
      <w:r w:rsidRPr="00497C38">
        <w:tab/>
      </w:r>
      <w:r w:rsidRPr="00497C38">
        <w:tab/>
      </w:r>
      <w:r w:rsidRPr="00497C38">
        <w:tab/>
        <w:t>- groepsbegeleiding bij complexe opdrachten?</w:t>
      </w:r>
    </w:p>
    <w:p w:rsidR="00DE2DBB" w:rsidRDefault="00DE2DBB" w:rsidP="00497C38">
      <w:pPr>
        <w:rPr>
          <w:rFonts w:ascii="Calibri" w:hAnsi="Calibri"/>
          <w:b/>
        </w:rPr>
      </w:pPr>
      <w:r>
        <w:rPr>
          <w:rFonts w:ascii="Calibri" w:hAnsi="Calibri"/>
          <w:b/>
        </w:rPr>
        <w:t xml:space="preserve"> </w:t>
      </w:r>
    </w:p>
    <w:p w:rsidR="00DE2DBB" w:rsidRPr="00A87956" w:rsidRDefault="00DE2DBB" w:rsidP="00A87956">
      <w:pPr>
        <w:ind w:left="1416" w:hanging="1416"/>
        <w:rPr>
          <w:rFonts w:ascii="Calibri" w:hAnsi="Calibri"/>
        </w:rPr>
      </w:pPr>
      <w:r w:rsidRPr="00497C38">
        <w:rPr>
          <w:rFonts w:ascii="Calibri" w:hAnsi="Calibri"/>
          <w:u w:val="single"/>
        </w:rPr>
        <w:t>Aandachtspunt</w:t>
      </w:r>
      <w:r>
        <w:rPr>
          <w:rFonts w:ascii="Calibri" w:hAnsi="Calibri"/>
          <w:u w:val="single"/>
        </w:rPr>
        <w:t xml:space="preserve"> -&gt;  </w:t>
      </w:r>
      <w:r w:rsidRPr="00A87956">
        <w:rPr>
          <w:rFonts w:ascii="Calibri" w:hAnsi="Calibri"/>
        </w:rPr>
        <w:t>Er is behoefte aan uitwisseling van ervaringen tussen opleiding</w:t>
      </w:r>
    </w:p>
    <w:p w:rsidR="00DE2DBB" w:rsidRPr="00090E54" w:rsidRDefault="00DE2DBB" w:rsidP="00A87956">
      <w:pPr>
        <w:pStyle w:val="BodyText"/>
        <w:rPr>
          <w:rFonts w:ascii="Calibri" w:hAnsi="Calibri"/>
          <w:u w:val="single"/>
        </w:rPr>
      </w:pPr>
      <w:r w:rsidRPr="00090E54">
        <w:rPr>
          <w:rFonts w:ascii="Calibri" w:hAnsi="Calibri"/>
          <w:u w:val="single"/>
        </w:rPr>
        <w:t xml:space="preserve">Mogelijkheden -&gt; </w:t>
      </w:r>
    </w:p>
    <w:p w:rsidR="00DE2DBB" w:rsidRDefault="00DE2DBB" w:rsidP="00A87956">
      <w:pPr>
        <w:pStyle w:val="PlainText"/>
      </w:pPr>
      <w:r>
        <w:t>-</w:t>
      </w:r>
      <w:r>
        <w:tab/>
        <w:t>Door de site is de drempel hiertoe mogelijk al verlaagd</w:t>
      </w:r>
    </w:p>
    <w:p w:rsidR="00DE2DBB" w:rsidRDefault="00DE2DBB" w:rsidP="00A87956">
      <w:pPr>
        <w:pStyle w:val="PlainText"/>
        <w:ind w:left="705" w:hanging="705"/>
      </w:pPr>
      <w:r>
        <w:t>-</w:t>
      </w:r>
      <w:r>
        <w:tab/>
        <w:t>Een speciale werkgroep op de jaarlijkse ECENT conferentie</w:t>
      </w:r>
    </w:p>
    <w:p w:rsidR="00DE2DBB" w:rsidRDefault="00DE2DBB" w:rsidP="00A87956">
      <w:pPr>
        <w:pStyle w:val="PlainText"/>
        <w:ind w:left="705" w:hanging="705"/>
      </w:pPr>
      <w:r>
        <w:t>-</w:t>
      </w:r>
      <w:r>
        <w:tab/>
        <w:t>Het betwerk van Didactici organiseren een bijeenkomst voor opleiders. Ook om zo de banden met deze te versterken, wisselwerking.</w:t>
      </w:r>
    </w:p>
    <w:p w:rsidR="00DE2DBB" w:rsidRDefault="00DE2DBB" w:rsidP="00A87956">
      <w:pPr>
        <w:pStyle w:val="PlainText"/>
        <w:ind w:left="705" w:hanging="705"/>
      </w:pPr>
    </w:p>
    <w:p w:rsidR="00DE2DBB" w:rsidRPr="00A87956" w:rsidRDefault="00DE2DBB" w:rsidP="00A87956">
      <w:pPr>
        <w:pStyle w:val="PlainText"/>
        <w:ind w:left="705" w:hanging="705"/>
      </w:pPr>
    </w:p>
    <w:p w:rsidR="00DE2DBB" w:rsidRPr="00A87956" w:rsidRDefault="00DE2DBB" w:rsidP="00497C38">
      <w:pPr>
        <w:rPr>
          <w:rFonts w:ascii="Calibri" w:hAnsi="Calibri"/>
          <w:b/>
        </w:rPr>
      </w:pPr>
      <w:r w:rsidRPr="00A87956">
        <w:rPr>
          <w:rFonts w:ascii="Calibri" w:hAnsi="Calibri"/>
          <w:b/>
        </w:rPr>
        <w:t>Overig gesignaleerde vraagstukken en opmerkingen</w:t>
      </w:r>
    </w:p>
    <w:p w:rsidR="00DE2DBB" w:rsidRPr="00497C38" w:rsidRDefault="00DE2DBB" w:rsidP="00497C38">
      <w:pPr>
        <w:rPr>
          <w:rFonts w:ascii="Calibri" w:hAnsi="Calibri"/>
        </w:rPr>
      </w:pPr>
      <w:r>
        <w:rPr>
          <w:rFonts w:ascii="Calibri" w:hAnsi="Calibri"/>
        </w:rPr>
        <w:t>-</w:t>
      </w:r>
      <w:r>
        <w:rPr>
          <w:rFonts w:ascii="Calibri" w:hAnsi="Calibri"/>
        </w:rPr>
        <w:tab/>
      </w:r>
      <w:r w:rsidRPr="00497C38">
        <w:rPr>
          <w:rFonts w:ascii="Calibri" w:hAnsi="Calibri"/>
        </w:rPr>
        <w:t>Hoe gaan jullie als werkgroep het competentieprofiel herijken n</w:t>
      </w:r>
      <w:r>
        <w:rPr>
          <w:rFonts w:ascii="Calibri" w:hAnsi="Calibri"/>
        </w:rPr>
        <w:t>.</w:t>
      </w:r>
      <w:r w:rsidRPr="00497C38">
        <w:rPr>
          <w:rFonts w:ascii="Calibri" w:hAnsi="Calibri"/>
        </w:rPr>
        <w:t>a</w:t>
      </w:r>
      <w:r>
        <w:rPr>
          <w:rFonts w:ascii="Calibri" w:hAnsi="Calibri"/>
        </w:rPr>
        <w:t>.</w:t>
      </w:r>
      <w:r w:rsidRPr="00497C38">
        <w:rPr>
          <w:rFonts w:ascii="Calibri" w:hAnsi="Calibri"/>
        </w:rPr>
        <w:t>v</w:t>
      </w:r>
      <w:r>
        <w:rPr>
          <w:rFonts w:ascii="Calibri" w:hAnsi="Calibri"/>
        </w:rPr>
        <w:t>.</w:t>
      </w:r>
      <w:r w:rsidRPr="00497C38">
        <w:rPr>
          <w:rFonts w:ascii="Calibri" w:hAnsi="Calibri"/>
        </w:rPr>
        <w:t xml:space="preserve"> de nieuwe SBL indeling?</w:t>
      </w:r>
    </w:p>
    <w:p w:rsidR="00DE2DBB" w:rsidRPr="00497C38" w:rsidRDefault="00DE2DBB" w:rsidP="00A87956">
      <w:pPr>
        <w:ind w:left="705" w:hanging="705"/>
        <w:rPr>
          <w:rFonts w:ascii="Calibri" w:hAnsi="Calibri"/>
        </w:rPr>
      </w:pPr>
      <w:r w:rsidRPr="00497C38">
        <w:rPr>
          <w:rFonts w:ascii="Calibri" w:hAnsi="Calibri"/>
        </w:rPr>
        <w:t xml:space="preserve">- </w:t>
      </w:r>
      <w:r>
        <w:rPr>
          <w:rFonts w:ascii="Calibri" w:hAnsi="Calibri"/>
        </w:rPr>
        <w:tab/>
        <w:t>C</w:t>
      </w:r>
      <w:r w:rsidRPr="00497C38">
        <w:rPr>
          <w:rFonts w:ascii="Calibri" w:hAnsi="Calibri"/>
        </w:rPr>
        <w:t>oördinator</w:t>
      </w:r>
      <w:r>
        <w:rPr>
          <w:rFonts w:ascii="Calibri" w:hAnsi="Calibri"/>
        </w:rPr>
        <w:t>en van ULO’s, die NLT activiteiten</w:t>
      </w:r>
      <w:r w:rsidRPr="00497C38">
        <w:rPr>
          <w:rFonts w:ascii="Calibri" w:hAnsi="Calibri"/>
        </w:rPr>
        <w:t xml:space="preserve"> </w:t>
      </w:r>
      <w:r>
        <w:rPr>
          <w:rFonts w:ascii="Calibri" w:hAnsi="Calibri"/>
        </w:rPr>
        <w:t xml:space="preserve">gaan ontwikkelen a.d.h.v. het </w:t>
      </w:r>
      <w:r w:rsidRPr="00497C38">
        <w:rPr>
          <w:rFonts w:ascii="Calibri" w:hAnsi="Calibri"/>
        </w:rPr>
        <w:t xml:space="preserve">competentieprofiel </w:t>
      </w:r>
      <w:r>
        <w:rPr>
          <w:rFonts w:ascii="Calibri" w:hAnsi="Calibri"/>
        </w:rPr>
        <w:t>zouden er goed aan doen om zich te o</w:t>
      </w:r>
      <w:r w:rsidRPr="00497C38">
        <w:rPr>
          <w:rFonts w:ascii="Calibri" w:hAnsi="Calibri"/>
        </w:rPr>
        <w:t xml:space="preserve">riënteren </w:t>
      </w:r>
      <w:r>
        <w:rPr>
          <w:rFonts w:ascii="Calibri" w:hAnsi="Calibri"/>
        </w:rPr>
        <w:t xml:space="preserve">op </w:t>
      </w:r>
      <w:r w:rsidRPr="00497C38">
        <w:rPr>
          <w:rFonts w:ascii="Calibri" w:hAnsi="Calibri"/>
        </w:rPr>
        <w:t>wat OESE al doet met het oog op de opleiding tot docent NLT/O&amp;O</w:t>
      </w:r>
    </w:p>
    <w:p w:rsidR="00DE2DBB" w:rsidRPr="00497C38" w:rsidRDefault="00DE2DBB" w:rsidP="00F91C05">
      <w:pPr>
        <w:rPr>
          <w:rFonts w:ascii="Calibri" w:hAnsi="Calibri"/>
        </w:rPr>
      </w:pPr>
      <w:r w:rsidRPr="00497C38">
        <w:rPr>
          <w:rFonts w:ascii="Calibri" w:hAnsi="Calibri"/>
        </w:rPr>
        <w:t>-</w:t>
      </w:r>
      <w:r>
        <w:rPr>
          <w:rFonts w:ascii="Calibri" w:hAnsi="Calibri"/>
        </w:rPr>
        <w:tab/>
        <w:t>Aanbeveling:</w:t>
      </w:r>
      <w:r>
        <w:rPr>
          <w:rFonts w:ascii="Calibri" w:hAnsi="Calibri"/>
        </w:rPr>
        <w:tab/>
        <w:t>B</w:t>
      </w:r>
      <w:r w:rsidRPr="00497C38">
        <w:rPr>
          <w:rFonts w:ascii="Calibri" w:hAnsi="Calibri"/>
        </w:rPr>
        <w:t xml:space="preserve">espreken </w:t>
      </w:r>
      <w:r>
        <w:rPr>
          <w:rFonts w:ascii="Calibri" w:hAnsi="Calibri"/>
        </w:rPr>
        <w:t xml:space="preserve">van het </w:t>
      </w:r>
      <w:r w:rsidRPr="00497C38">
        <w:rPr>
          <w:rFonts w:ascii="Calibri" w:hAnsi="Calibri"/>
        </w:rPr>
        <w:t>competentieprofiel met alle bèta opleiders</w:t>
      </w:r>
    </w:p>
    <w:p w:rsidR="00DE2DBB" w:rsidRPr="00497C38" w:rsidRDefault="00DE2DBB" w:rsidP="00007298">
      <w:pPr>
        <w:ind w:left="705" w:hanging="705"/>
        <w:rPr>
          <w:rFonts w:ascii="Calibri" w:hAnsi="Calibri"/>
        </w:rPr>
      </w:pPr>
      <w:r>
        <w:rPr>
          <w:rFonts w:ascii="Calibri" w:hAnsi="Calibri"/>
        </w:rPr>
        <w:t>-</w:t>
      </w:r>
      <w:r>
        <w:rPr>
          <w:rFonts w:ascii="Calibri" w:hAnsi="Calibri"/>
        </w:rPr>
        <w:tab/>
      </w:r>
      <w:r w:rsidRPr="00497C38">
        <w:rPr>
          <w:rFonts w:ascii="Calibri" w:hAnsi="Calibri"/>
        </w:rPr>
        <w:t>Is het niet een idee een NVOX artikel te schrijven over de ontwikkeling van het compet</w:t>
      </w:r>
      <w:r>
        <w:rPr>
          <w:rFonts w:ascii="Calibri" w:hAnsi="Calibri"/>
        </w:rPr>
        <w:t>entieprofiel en de toepassingen er van.</w:t>
      </w:r>
    </w:p>
    <w:sectPr w:rsidR="00DE2DBB" w:rsidRPr="00497C38" w:rsidSect="002E0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9C43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7E0D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D85E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52EB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200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963F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F892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63A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1086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AC87FA"/>
    <w:lvl w:ilvl="0">
      <w:start w:val="1"/>
      <w:numFmt w:val="bullet"/>
      <w:lvlText w:val=""/>
      <w:lvlJc w:val="left"/>
      <w:pPr>
        <w:tabs>
          <w:tab w:val="num" w:pos="360"/>
        </w:tabs>
        <w:ind w:left="360" w:hanging="360"/>
      </w:pPr>
      <w:rPr>
        <w:rFonts w:ascii="Symbol" w:hAnsi="Symbol" w:hint="default"/>
      </w:rPr>
    </w:lvl>
  </w:abstractNum>
  <w:abstractNum w:abstractNumId="10">
    <w:nsid w:val="0B5F7AF9"/>
    <w:multiLevelType w:val="multilevel"/>
    <w:tmpl w:val="28E67E3C"/>
    <w:lvl w:ilvl="0">
      <w:start w:val="1"/>
      <w:numFmt w:val="decimal"/>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pStyle w:val="Heading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
      <w:lvlJc w:val="left"/>
      <w:pPr>
        <w:tabs>
          <w:tab w:val="num" w:pos="0"/>
        </w:tabs>
      </w:pPr>
      <w:rPr>
        <w:rFonts w:cs="Times New Roman"/>
      </w:rPr>
    </w:lvl>
    <w:lvl w:ilvl="5">
      <w:start w:val="1"/>
      <w:numFmt w:val="decimal"/>
      <w:lvlText w:val=""/>
      <w:lvlJc w:val="left"/>
      <w:pPr>
        <w:tabs>
          <w:tab w:val="num" w:pos="0"/>
        </w:tabs>
      </w:pPr>
      <w:rPr>
        <w:rFonts w:cs="Times New Roman"/>
      </w:rPr>
    </w:lvl>
    <w:lvl w:ilvl="6">
      <w:start w:val="1"/>
      <w:numFmt w:val="decimal"/>
      <w:lvlText w:val=""/>
      <w:lvlJc w:val="left"/>
      <w:pPr>
        <w:tabs>
          <w:tab w:val="num" w:pos="0"/>
        </w:tabs>
      </w:pPr>
      <w:rPr>
        <w:rFonts w:cs="Times New Roman"/>
      </w:rPr>
    </w:lvl>
    <w:lvl w:ilvl="7">
      <w:start w:val="1"/>
      <w:numFmt w:val="decimal"/>
      <w:lvlText w:val=""/>
      <w:lvlJc w:val="left"/>
      <w:pPr>
        <w:tabs>
          <w:tab w:val="num" w:pos="0"/>
        </w:tabs>
      </w:pPr>
      <w:rPr>
        <w:rFonts w:cs="Times New Roman"/>
      </w:rPr>
    </w:lvl>
    <w:lvl w:ilvl="8">
      <w:start w:val="1"/>
      <w:numFmt w:val="decimal"/>
      <w:lvlText w:val=""/>
      <w:lvlJc w:val="left"/>
      <w:pPr>
        <w:tabs>
          <w:tab w:val="num" w:pos="0"/>
        </w:tabs>
      </w:pPr>
      <w:rPr>
        <w:rFonts w:cs="Times New Roman"/>
      </w:rPr>
    </w:lvl>
  </w:abstractNum>
  <w:abstractNum w:abstractNumId="11">
    <w:nsid w:val="2BC31B5D"/>
    <w:multiLevelType w:val="hybridMultilevel"/>
    <w:tmpl w:val="A6F20750"/>
    <w:lvl w:ilvl="0" w:tplc="3FA0325E">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667EE8"/>
    <w:multiLevelType w:val="hybridMultilevel"/>
    <w:tmpl w:val="95F0B42E"/>
    <w:lvl w:ilvl="0" w:tplc="89D407E0">
      <w:numFmt w:val="bullet"/>
      <w:lvlText w:val="-"/>
      <w:lvlJc w:val="left"/>
      <w:pPr>
        <w:tabs>
          <w:tab w:val="num" w:pos="1065"/>
        </w:tabs>
        <w:ind w:left="1065" w:hanging="705"/>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E852AB"/>
    <w:multiLevelType w:val="hybridMultilevel"/>
    <w:tmpl w:val="3C20123E"/>
    <w:lvl w:ilvl="0" w:tplc="FA5A0972">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ADA27DF"/>
    <w:multiLevelType w:val="hybridMultilevel"/>
    <w:tmpl w:val="5D02983E"/>
    <w:lvl w:ilvl="0" w:tplc="0340FE5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7CC14153"/>
    <w:multiLevelType w:val="hybridMultilevel"/>
    <w:tmpl w:val="BEB6F8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4"/>
  </w:num>
  <w:num w:numId="16">
    <w:abstractNumId w:val="15"/>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0A8"/>
    <w:rsid w:val="000058CA"/>
    <w:rsid w:val="00007298"/>
    <w:rsid w:val="00066184"/>
    <w:rsid w:val="00090E54"/>
    <w:rsid w:val="000950A8"/>
    <w:rsid w:val="000A6089"/>
    <w:rsid w:val="000D49BE"/>
    <w:rsid w:val="00155B52"/>
    <w:rsid w:val="002457B3"/>
    <w:rsid w:val="002E0F39"/>
    <w:rsid w:val="00342790"/>
    <w:rsid w:val="003C0064"/>
    <w:rsid w:val="00497C38"/>
    <w:rsid w:val="00595018"/>
    <w:rsid w:val="007512D6"/>
    <w:rsid w:val="00776B23"/>
    <w:rsid w:val="008C01DA"/>
    <w:rsid w:val="00964B39"/>
    <w:rsid w:val="009A619A"/>
    <w:rsid w:val="00A156D4"/>
    <w:rsid w:val="00A87956"/>
    <w:rsid w:val="00A9069E"/>
    <w:rsid w:val="00B43DD1"/>
    <w:rsid w:val="00B80DB4"/>
    <w:rsid w:val="00DE2DBB"/>
    <w:rsid w:val="00F91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A8"/>
    <w:pPr>
      <w:spacing w:after="200" w:line="276" w:lineRule="auto"/>
    </w:pPr>
    <w:rPr>
      <w:lang w:val="nl-NL"/>
    </w:rPr>
  </w:style>
  <w:style w:type="paragraph" w:styleId="Heading1">
    <w:name w:val="heading 1"/>
    <w:basedOn w:val="Normal"/>
    <w:next w:val="Normal"/>
    <w:link w:val="Heading1Char"/>
    <w:uiPriority w:val="99"/>
    <w:qFormat/>
    <w:rsid w:val="00B80DB4"/>
    <w:pPr>
      <w:keepNext/>
      <w:tabs>
        <w:tab w:val="left" w:pos="680"/>
        <w:tab w:val="left" w:pos="7371"/>
      </w:tabs>
      <w:spacing w:after="120" w:line="240" w:lineRule="atLeast"/>
      <w:outlineLvl w:val="0"/>
    </w:pPr>
    <w:rPr>
      <w:b/>
      <w:kern w:val="28"/>
      <w:sz w:val="26"/>
      <w:szCs w:val="20"/>
      <w:lang w:eastAsia="nl-NL"/>
    </w:rPr>
  </w:style>
  <w:style w:type="paragraph" w:styleId="Heading2">
    <w:name w:val="heading 2"/>
    <w:basedOn w:val="Normal"/>
    <w:next w:val="Normal"/>
    <w:link w:val="Heading2Char"/>
    <w:uiPriority w:val="99"/>
    <w:qFormat/>
    <w:rsid w:val="00B80DB4"/>
    <w:pPr>
      <w:keepNext/>
      <w:numPr>
        <w:ilvl w:val="1"/>
        <w:numId w:val="14"/>
      </w:numPr>
      <w:tabs>
        <w:tab w:val="left" w:pos="680"/>
        <w:tab w:val="left" w:pos="7371"/>
      </w:tabs>
      <w:spacing w:after="120" w:line="240" w:lineRule="atLeast"/>
      <w:outlineLvl w:val="1"/>
    </w:pPr>
    <w:rPr>
      <w:b/>
      <w:szCs w:val="20"/>
      <w:lang w:eastAsia="nl-NL"/>
    </w:rPr>
  </w:style>
  <w:style w:type="paragraph" w:styleId="Heading3">
    <w:name w:val="heading 3"/>
    <w:basedOn w:val="Normal"/>
    <w:next w:val="Normal"/>
    <w:link w:val="Heading3Char"/>
    <w:uiPriority w:val="99"/>
    <w:qFormat/>
    <w:rsid w:val="00B80DB4"/>
    <w:pPr>
      <w:keepNext/>
      <w:numPr>
        <w:ilvl w:val="2"/>
        <w:numId w:val="11"/>
      </w:numPr>
      <w:tabs>
        <w:tab w:val="left" w:pos="680"/>
        <w:tab w:val="left" w:pos="7371"/>
      </w:tabs>
      <w:spacing w:after="120" w:line="240" w:lineRule="atLeast"/>
      <w:outlineLvl w:val="2"/>
    </w:pPr>
    <w:rPr>
      <w:b/>
      <w:sz w:val="16"/>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DB4"/>
    <w:rPr>
      <w:rFonts w:ascii="Verdana" w:hAnsi="Verdana" w:cs="Times New Roman"/>
      <w:b/>
      <w:kern w:val="28"/>
      <w:sz w:val="20"/>
      <w:szCs w:val="20"/>
      <w:lang w:eastAsia="nl-NL"/>
    </w:rPr>
  </w:style>
  <w:style w:type="character" w:customStyle="1" w:styleId="Heading2Char">
    <w:name w:val="Heading 2 Char"/>
    <w:basedOn w:val="DefaultParagraphFont"/>
    <w:link w:val="Heading2"/>
    <w:uiPriority w:val="99"/>
    <w:locked/>
    <w:rsid w:val="00B80DB4"/>
    <w:rPr>
      <w:rFonts w:ascii="Verdana" w:hAnsi="Verdana" w:cs="Times New Roman"/>
      <w:b/>
      <w:sz w:val="20"/>
      <w:szCs w:val="20"/>
      <w:lang w:eastAsia="nl-NL"/>
    </w:rPr>
  </w:style>
  <w:style w:type="character" w:customStyle="1" w:styleId="Heading3Char">
    <w:name w:val="Heading 3 Char"/>
    <w:basedOn w:val="DefaultParagraphFont"/>
    <w:link w:val="Heading3"/>
    <w:uiPriority w:val="99"/>
    <w:locked/>
    <w:rsid w:val="00B80DB4"/>
    <w:rPr>
      <w:rFonts w:ascii="Verdana" w:hAnsi="Verdana" w:cs="Times New Roman"/>
      <w:b/>
      <w:sz w:val="20"/>
      <w:szCs w:val="20"/>
      <w:lang w:eastAsia="nl-NL"/>
    </w:rPr>
  </w:style>
  <w:style w:type="paragraph" w:customStyle="1" w:styleId="Alineakop">
    <w:name w:val="Alineakop"/>
    <w:basedOn w:val="Normal"/>
    <w:next w:val="Normal"/>
    <w:uiPriority w:val="99"/>
    <w:rsid w:val="00B80DB4"/>
    <w:pPr>
      <w:tabs>
        <w:tab w:val="left" w:pos="680"/>
        <w:tab w:val="left" w:pos="7371"/>
      </w:tabs>
      <w:spacing w:after="0" w:line="260" w:lineRule="exact"/>
    </w:pPr>
    <w:rPr>
      <w:b/>
      <w:i/>
      <w:sz w:val="16"/>
      <w:szCs w:val="20"/>
    </w:rPr>
  </w:style>
  <w:style w:type="paragraph" w:styleId="ListParagraph">
    <w:name w:val="List Paragraph"/>
    <w:basedOn w:val="Normal"/>
    <w:uiPriority w:val="99"/>
    <w:qFormat/>
    <w:rsid w:val="00B80DB4"/>
    <w:pPr>
      <w:tabs>
        <w:tab w:val="left" w:pos="680"/>
        <w:tab w:val="left" w:pos="7371"/>
      </w:tabs>
      <w:spacing w:after="0" w:line="260" w:lineRule="exact"/>
      <w:ind w:left="720"/>
      <w:contextualSpacing/>
    </w:pPr>
    <w:rPr>
      <w:szCs w:val="20"/>
    </w:rPr>
  </w:style>
  <w:style w:type="paragraph" w:styleId="Subtitle">
    <w:name w:val="Subtitle"/>
    <w:basedOn w:val="Normal"/>
    <w:next w:val="Normal"/>
    <w:link w:val="SubtitleChar"/>
    <w:uiPriority w:val="99"/>
    <w:qFormat/>
    <w:rsid w:val="00B80DB4"/>
    <w:pPr>
      <w:keepNext/>
      <w:tabs>
        <w:tab w:val="left" w:pos="680"/>
        <w:tab w:val="left" w:pos="7371"/>
      </w:tabs>
      <w:spacing w:after="0" w:line="390" w:lineRule="exact"/>
      <w:ind w:left="1928"/>
      <w:outlineLvl w:val="1"/>
    </w:pPr>
    <w:rPr>
      <w:b/>
      <w:szCs w:val="20"/>
    </w:rPr>
  </w:style>
  <w:style w:type="character" w:customStyle="1" w:styleId="SubtitleChar">
    <w:name w:val="Subtitle Char"/>
    <w:basedOn w:val="DefaultParagraphFont"/>
    <w:link w:val="Subtitle"/>
    <w:uiPriority w:val="99"/>
    <w:locked/>
    <w:rsid w:val="00B80DB4"/>
    <w:rPr>
      <w:rFonts w:ascii="Verdana" w:hAnsi="Verdana" w:cs="Times New Roman"/>
      <w:b/>
      <w:sz w:val="20"/>
      <w:szCs w:val="20"/>
    </w:rPr>
  </w:style>
  <w:style w:type="paragraph" w:styleId="Title">
    <w:name w:val="Title"/>
    <w:basedOn w:val="Normal"/>
    <w:next w:val="Normal"/>
    <w:link w:val="TitleChar"/>
    <w:uiPriority w:val="99"/>
    <w:qFormat/>
    <w:rsid w:val="00B80DB4"/>
    <w:pPr>
      <w:keepNext/>
      <w:tabs>
        <w:tab w:val="left" w:pos="680"/>
        <w:tab w:val="left" w:pos="7371"/>
      </w:tabs>
      <w:spacing w:after="0" w:line="390" w:lineRule="exact"/>
      <w:ind w:left="1928"/>
      <w:outlineLvl w:val="0"/>
    </w:pPr>
    <w:rPr>
      <w:b/>
      <w:sz w:val="26"/>
      <w:szCs w:val="20"/>
    </w:rPr>
  </w:style>
  <w:style w:type="character" w:customStyle="1" w:styleId="TitleChar">
    <w:name w:val="Title Char"/>
    <w:basedOn w:val="DefaultParagraphFont"/>
    <w:link w:val="Title"/>
    <w:uiPriority w:val="99"/>
    <w:locked/>
    <w:rsid w:val="00B80DB4"/>
    <w:rPr>
      <w:rFonts w:ascii="Verdana" w:hAnsi="Verdana" w:cs="Times New Roman"/>
      <w:b/>
      <w:sz w:val="20"/>
      <w:szCs w:val="20"/>
    </w:rPr>
  </w:style>
  <w:style w:type="paragraph" w:styleId="PlainText">
    <w:name w:val="Plain Text"/>
    <w:basedOn w:val="Normal"/>
    <w:link w:val="PlainTextChar"/>
    <w:uiPriority w:val="99"/>
    <w:semiHidden/>
    <w:rsid w:val="00497C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497C38"/>
    <w:rPr>
      <w:rFonts w:ascii="Calibri" w:hAnsi="Calibri" w:cs="Times New Roman"/>
      <w:sz w:val="21"/>
      <w:szCs w:val="21"/>
    </w:rPr>
  </w:style>
  <w:style w:type="paragraph" w:styleId="BodyText">
    <w:name w:val="Body Text"/>
    <w:basedOn w:val="Normal"/>
    <w:link w:val="BodyTextChar"/>
    <w:uiPriority w:val="99"/>
    <w:rsid w:val="00090E54"/>
    <w:pPr>
      <w:spacing w:after="120"/>
    </w:pPr>
  </w:style>
  <w:style w:type="character" w:customStyle="1" w:styleId="BodyTextChar">
    <w:name w:val="Body Text Char"/>
    <w:basedOn w:val="DefaultParagraphFont"/>
    <w:link w:val="BodyText"/>
    <w:uiPriority w:val="99"/>
    <w:semiHidden/>
    <w:locked/>
    <w:rPr>
      <w:rFonts w:cs="Times New Roman"/>
      <w:lang w:val="nl-NL"/>
    </w:rPr>
  </w:style>
</w:styles>
</file>

<file path=word/webSettings.xml><?xml version="1.0" encoding="utf-8"?>
<w:webSettings xmlns:r="http://schemas.openxmlformats.org/officeDocument/2006/relationships" xmlns:w="http://schemas.openxmlformats.org/wordprocessingml/2006/main">
  <w:divs>
    <w:div w:id="515268432">
      <w:marLeft w:val="0"/>
      <w:marRight w:val="0"/>
      <w:marTop w:val="0"/>
      <w:marBottom w:val="0"/>
      <w:divBdr>
        <w:top w:val="none" w:sz="0" w:space="0" w:color="auto"/>
        <w:left w:val="none" w:sz="0" w:space="0" w:color="auto"/>
        <w:bottom w:val="none" w:sz="0" w:space="0" w:color="auto"/>
        <w:right w:val="none" w:sz="0" w:space="0" w:color="auto"/>
      </w:divBdr>
    </w:div>
    <w:div w:id="515268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580</Words>
  <Characters>3309</Characters>
  <Application>Microsoft Office Outlook</Application>
  <DocSecurity>0</DocSecurity>
  <Lines>0</Lines>
  <Paragraphs>0</Paragraphs>
  <ScaleCrop>false</ScaleCrop>
  <Company>Utrecht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Signalen uit de lerarenopleidingen</dc:title>
  <dc:subject/>
  <dc:creator>Veldk103</dc:creator>
  <cp:keywords/>
  <dc:description/>
  <cp:lastModifiedBy>jsc828</cp:lastModifiedBy>
  <cp:revision>2</cp:revision>
  <dcterms:created xsi:type="dcterms:W3CDTF">2013-06-13T20:38:00Z</dcterms:created>
  <dcterms:modified xsi:type="dcterms:W3CDTF">2013-06-13T20:38:00Z</dcterms:modified>
</cp:coreProperties>
</file>